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3E" w:rsidRPr="0007417E" w:rsidRDefault="00D970D8" w:rsidP="00063F3E">
      <w:pPr>
        <w:tabs>
          <w:tab w:val="left" w:pos="1905"/>
        </w:tabs>
        <w:ind w:firstLine="709"/>
        <w:rPr>
          <w:b/>
          <w:spacing w:val="50"/>
          <w:sz w:val="26"/>
          <w:szCs w:val="26"/>
        </w:rPr>
      </w:pPr>
      <w:bookmarkStart w:id="0" w:name="_GoBack"/>
      <w:bookmarkEnd w:id="0"/>
      <w:r>
        <w:rPr>
          <w:rStyle w:val="a5"/>
          <w:sz w:val="28"/>
          <w:szCs w:val="28"/>
        </w:rPr>
        <w:tab/>
      </w:r>
      <w:r w:rsidR="00E8503E" w:rsidRPr="0007417E">
        <w:rPr>
          <w:b/>
          <w:spacing w:val="50"/>
          <w:sz w:val="26"/>
          <w:szCs w:val="26"/>
        </w:rPr>
        <w:t>Администрация городского округа</w:t>
      </w:r>
    </w:p>
    <w:p w:rsidR="00E8503E" w:rsidRPr="0007417E" w:rsidRDefault="00E8503E" w:rsidP="00E8503E">
      <w:pPr>
        <w:jc w:val="center"/>
        <w:rPr>
          <w:b/>
          <w:spacing w:val="50"/>
          <w:sz w:val="26"/>
          <w:szCs w:val="26"/>
        </w:rPr>
      </w:pPr>
      <w:r w:rsidRPr="0007417E">
        <w:rPr>
          <w:b/>
          <w:spacing w:val="50"/>
          <w:sz w:val="26"/>
          <w:szCs w:val="26"/>
        </w:rPr>
        <w:t xml:space="preserve"> муниципального образования </w:t>
      </w:r>
    </w:p>
    <w:p w:rsidR="00E8503E" w:rsidRPr="0007417E" w:rsidRDefault="00E8503E" w:rsidP="00E8503E">
      <w:pPr>
        <w:jc w:val="center"/>
        <w:rPr>
          <w:b/>
          <w:spacing w:val="50"/>
          <w:sz w:val="26"/>
          <w:szCs w:val="26"/>
        </w:rPr>
      </w:pPr>
      <w:r w:rsidRPr="0007417E">
        <w:rPr>
          <w:b/>
          <w:spacing w:val="50"/>
          <w:sz w:val="26"/>
          <w:szCs w:val="26"/>
        </w:rPr>
        <w:t>«город Саянск»</w:t>
      </w:r>
    </w:p>
    <w:p w:rsidR="00FE3A2E" w:rsidRPr="0007417E" w:rsidRDefault="00FE3A2E" w:rsidP="00E8503E">
      <w:pPr>
        <w:ind w:right="1700"/>
        <w:jc w:val="center"/>
        <w:rPr>
          <w:sz w:val="26"/>
          <w:szCs w:val="26"/>
        </w:rPr>
      </w:pPr>
    </w:p>
    <w:p w:rsidR="00E8503E" w:rsidRPr="0007417E" w:rsidRDefault="00E8503E" w:rsidP="00E8503E">
      <w:pPr>
        <w:pStyle w:val="1"/>
        <w:rPr>
          <w:spacing w:val="40"/>
          <w:sz w:val="26"/>
          <w:szCs w:val="26"/>
        </w:rPr>
      </w:pPr>
      <w:r w:rsidRPr="0007417E">
        <w:rPr>
          <w:spacing w:val="40"/>
          <w:sz w:val="26"/>
          <w:szCs w:val="26"/>
        </w:rPr>
        <w:t>ПОСТАНОВЛЕНИЕ</w:t>
      </w:r>
    </w:p>
    <w:tbl>
      <w:tblPr>
        <w:tblW w:w="0" w:type="auto"/>
        <w:tblInd w:w="-1446" w:type="dxa"/>
        <w:tblLayout w:type="fixed"/>
        <w:tblCellMar>
          <w:left w:w="28" w:type="dxa"/>
          <w:right w:w="28" w:type="dxa"/>
        </w:tblCellMar>
        <w:tblLook w:val="0000" w:firstRow="0" w:lastRow="0" w:firstColumn="0" w:lastColumn="0" w:noHBand="0" w:noVBand="0"/>
      </w:tblPr>
      <w:tblGrid>
        <w:gridCol w:w="121"/>
        <w:gridCol w:w="1325"/>
        <w:gridCol w:w="8"/>
        <w:gridCol w:w="96"/>
        <w:gridCol w:w="430"/>
        <w:gridCol w:w="1535"/>
        <w:gridCol w:w="449"/>
        <w:gridCol w:w="1621"/>
        <w:gridCol w:w="794"/>
        <w:gridCol w:w="170"/>
        <w:gridCol w:w="170"/>
        <w:gridCol w:w="146"/>
        <w:gridCol w:w="3217"/>
        <w:gridCol w:w="170"/>
      </w:tblGrid>
      <w:tr w:rsidR="00E8503E" w:rsidRPr="0007417E" w:rsidTr="00112A1A">
        <w:trPr>
          <w:gridBefore w:val="2"/>
          <w:wBefore w:w="1446" w:type="dxa"/>
          <w:cantSplit/>
          <w:trHeight w:val="220"/>
        </w:trPr>
        <w:tc>
          <w:tcPr>
            <w:tcW w:w="534" w:type="dxa"/>
            <w:gridSpan w:val="3"/>
          </w:tcPr>
          <w:p w:rsidR="00E8503E" w:rsidRPr="0007417E" w:rsidRDefault="00E8503E" w:rsidP="001C1A2B">
            <w:pPr>
              <w:rPr>
                <w:sz w:val="26"/>
                <w:szCs w:val="26"/>
              </w:rPr>
            </w:pPr>
            <w:r w:rsidRPr="0007417E">
              <w:rPr>
                <w:sz w:val="26"/>
                <w:szCs w:val="26"/>
              </w:rPr>
              <w:t>От</w:t>
            </w:r>
          </w:p>
        </w:tc>
        <w:tc>
          <w:tcPr>
            <w:tcW w:w="1535" w:type="dxa"/>
            <w:tcBorders>
              <w:bottom w:val="single" w:sz="4" w:space="0" w:color="auto"/>
            </w:tcBorders>
          </w:tcPr>
          <w:p w:rsidR="00E8503E" w:rsidRPr="0007417E" w:rsidRDefault="00E8503E" w:rsidP="001C1A2B">
            <w:pPr>
              <w:rPr>
                <w:sz w:val="26"/>
                <w:szCs w:val="26"/>
              </w:rPr>
            </w:pPr>
          </w:p>
        </w:tc>
        <w:tc>
          <w:tcPr>
            <w:tcW w:w="449" w:type="dxa"/>
          </w:tcPr>
          <w:p w:rsidR="00E8503E" w:rsidRPr="0007417E" w:rsidRDefault="00E8503E" w:rsidP="001C1A2B">
            <w:pPr>
              <w:jc w:val="center"/>
              <w:rPr>
                <w:sz w:val="26"/>
                <w:szCs w:val="26"/>
              </w:rPr>
            </w:pPr>
            <w:r w:rsidRPr="0007417E">
              <w:rPr>
                <w:sz w:val="26"/>
                <w:szCs w:val="26"/>
              </w:rPr>
              <w:t>№</w:t>
            </w:r>
          </w:p>
        </w:tc>
        <w:tc>
          <w:tcPr>
            <w:tcW w:w="1621" w:type="dxa"/>
            <w:tcBorders>
              <w:bottom w:val="single" w:sz="4" w:space="0" w:color="auto"/>
            </w:tcBorders>
          </w:tcPr>
          <w:p w:rsidR="00E8503E" w:rsidRPr="0007417E" w:rsidRDefault="00E8503E" w:rsidP="001C1A2B">
            <w:pPr>
              <w:rPr>
                <w:sz w:val="26"/>
                <w:szCs w:val="26"/>
              </w:rPr>
            </w:pPr>
          </w:p>
        </w:tc>
        <w:tc>
          <w:tcPr>
            <w:tcW w:w="794" w:type="dxa"/>
            <w:vMerge w:val="restart"/>
          </w:tcPr>
          <w:p w:rsidR="00E8503E" w:rsidRPr="0007417E" w:rsidRDefault="00E8503E" w:rsidP="001C1A2B">
            <w:pPr>
              <w:rPr>
                <w:sz w:val="26"/>
                <w:szCs w:val="26"/>
              </w:rPr>
            </w:pPr>
          </w:p>
        </w:tc>
        <w:tc>
          <w:tcPr>
            <w:tcW w:w="170" w:type="dxa"/>
          </w:tcPr>
          <w:p w:rsidR="00E8503E" w:rsidRPr="0007417E" w:rsidRDefault="00E8503E" w:rsidP="001C1A2B">
            <w:pPr>
              <w:rPr>
                <w:sz w:val="26"/>
                <w:szCs w:val="26"/>
                <w:lang w:val="en-US"/>
              </w:rPr>
            </w:pPr>
          </w:p>
        </w:tc>
        <w:tc>
          <w:tcPr>
            <w:tcW w:w="3533" w:type="dxa"/>
            <w:gridSpan w:val="3"/>
            <w:vMerge w:val="restart"/>
          </w:tcPr>
          <w:p w:rsidR="00E8503E" w:rsidRPr="0007417E" w:rsidRDefault="00E8503E" w:rsidP="001C1A2B">
            <w:pPr>
              <w:rPr>
                <w:sz w:val="26"/>
                <w:szCs w:val="26"/>
              </w:rPr>
            </w:pPr>
          </w:p>
        </w:tc>
        <w:tc>
          <w:tcPr>
            <w:tcW w:w="170" w:type="dxa"/>
          </w:tcPr>
          <w:p w:rsidR="00E8503E" w:rsidRPr="0007417E" w:rsidRDefault="00E8503E" w:rsidP="001C1A2B">
            <w:pPr>
              <w:jc w:val="right"/>
              <w:rPr>
                <w:sz w:val="26"/>
                <w:szCs w:val="26"/>
              </w:rPr>
            </w:pPr>
          </w:p>
        </w:tc>
      </w:tr>
      <w:tr w:rsidR="00E8503E" w:rsidRPr="009438D6" w:rsidTr="00112A1A">
        <w:trPr>
          <w:gridBefore w:val="2"/>
          <w:wBefore w:w="1446" w:type="dxa"/>
          <w:cantSplit/>
          <w:trHeight w:val="220"/>
        </w:trPr>
        <w:tc>
          <w:tcPr>
            <w:tcW w:w="4139" w:type="dxa"/>
            <w:gridSpan w:val="6"/>
          </w:tcPr>
          <w:p w:rsidR="00E8503E" w:rsidRPr="00B07552" w:rsidRDefault="00E8503E" w:rsidP="001C1A2B">
            <w:pPr>
              <w:jc w:val="center"/>
            </w:pPr>
            <w:r w:rsidRPr="00B07552">
              <w:t>г.Саянск</w:t>
            </w:r>
          </w:p>
        </w:tc>
        <w:tc>
          <w:tcPr>
            <w:tcW w:w="794" w:type="dxa"/>
            <w:vMerge/>
          </w:tcPr>
          <w:p w:rsidR="00E8503E" w:rsidRPr="009438D6" w:rsidRDefault="00E8503E" w:rsidP="001C1A2B">
            <w:pPr>
              <w:rPr>
                <w:sz w:val="28"/>
                <w:szCs w:val="28"/>
              </w:rPr>
            </w:pPr>
          </w:p>
        </w:tc>
        <w:tc>
          <w:tcPr>
            <w:tcW w:w="170" w:type="dxa"/>
          </w:tcPr>
          <w:p w:rsidR="00E8503E" w:rsidRPr="009438D6" w:rsidRDefault="00E8503E" w:rsidP="001C1A2B">
            <w:pPr>
              <w:rPr>
                <w:sz w:val="28"/>
                <w:szCs w:val="28"/>
                <w:lang w:val="en-US"/>
              </w:rPr>
            </w:pPr>
          </w:p>
        </w:tc>
        <w:tc>
          <w:tcPr>
            <w:tcW w:w="3533" w:type="dxa"/>
            <w:gridSpan w:val="3"/>
            <w:vMerge/>
          </w:tcPr>
          <w:p w:rsidR="00E8503E" w:rsidRPr="009438D6" w:rsidRDefault="00E8503E" w:rsidP="001C1A2B">
            <w:pPr>
              <w:rPr>
                <w:sz w:val="28"/>
                <w:szCs w:val="28"/>
              </w:rPr>
            </w:pPr>
          </w:p>
        </w:tc>
        <w:tc>
          <w:tcPr>
            <w:tcW w:w="170" w:type="dxa"/>
          </w:tcPr>
          <w:p w:rsidR="00E8503E" w:rsidRPr="009438D6" w:rsidRDefault="00E8503E" w:rsidP="001C1A2B">
            <w:pPr>
              <w:jc w:val="right"/>
              <w:rPr>
                <w:sz w:val="28"/>
                <w:szCs w:val="28"/>
                <w:lang w:val="en-US"/>
              </w:rPr>
            </w:pPr>
          </w:p>
        </w:tc>
      </w:tr>
      <w:tr w:rsidR="00E8503E" w:rsidRPr="009438D6" w:rsidTr="00112A1A">
        <w:trPr>
          <w:gridAfter w:val="2"/>
          <w:wAfter w:w="3387" w:type="dxa"/>
          <w:cantSplit/>
          <w:trHeight w:val="760"/>
        </w:trPr>
        <w:tc>
          <w:tcPr>
            <w:tcW w:w="121" w:type="dxa"/>
          </w:tcPr>
          <w:p w:rsidR="00E8503E" w:rsidRPr="009438D6" w:rsidRDefault="00E8503E" w:rsidP="001C1A2B">
            <w:pPr>
              <w:jc w:val="both"/>
              <w:rPr>
                <w:noProof/>
                <w:sz w:val="28"/>
                <w:szCs w:val="28"/>
              </w:rPr>
            </w:pPr>
            <w:r w:rsidRPr="009438D6">
              <w:rPr>
                <w:sz w:val="28"/>
                <w:szCs w:val="28"/>
                <w:lang w:val="en-US"/>
              </w:rPr>
              <w:sym w:font="Symbol" w:char="F0E9"/>
            </w:r>
          </w:p>
        </w:tc>
        <w:tc>
          <w:tcPr>
            <w:tcW w:w="1333" w:type="dxa"/>
            <w:gridSpan w:val="2"/>
          </w:tcPr>
          <w:p w:rsidR="00E8503E" w:rsidRPr="009438D6" w:rsidRDefault="00E8503E" w:rsidP="001C1A2B">
            <w:pPr>
              <w:jc w:val="both"/>
              <w:rPr>
                <w:noProof/>
                <w:sz w:val="28"/>
                <w:szCs w:val="28"/>
              </w:rPr>
            </w:pPr>
          </w:p>
        </w:tc>
        <w:tc>
          <w:tcPr>
            <w:tcW w:w="96" w:type="dxa"/>
          </w:tcPr>
          <w:p w:rsidR="00E8503E" w:rsidRPr="009066E7" w:rsidRDefault="00E8503E" w:rsidP="001C1A2B">
            <w:pPr>
              <w:jc w:val="both"/>
              <w:rPr>
                <w:lang w:val="en-US"/>
              </w:rPr>
            </w:pPr>
          </w:p>
        </w:tc>
        <w:tc>
          <w:tcPr>
            <w:tcW w:w="5169" w:type="dxa"/>
            <w:gridSpan w:val="7"/>
          </w:tcPr>
          <w:p w:rsidR="00E8503E" w:rsidRPr="009066E7" w:rsidRDefault="004C1DB5" w:rsidP="00E11E04">
            <w:pPr>
              <w:jc w:val="both"/>
              <w:rPr>
                <w:b/>
              </w:rPr>
            </w:pPr>
            <w:r w:rsidRPr="007950D3">
              <w:rPr>
                <w:sz w:val="22"/>
                <w:szCs w:val="22"/>
              </w:rPr>
              <w:t xml:space="preserve">О внесении изменений в </w:t>
            </w:r>
            <w:r>
              <w:rPr>
                <w:sz w:val="22"/>
                <w:szCs w:val="22"/>
              </w:rPr>
              <w:t xml:space="preserve">муниципальную программу </w:t>
            </w:r>
            <w:r w:rsidRPr="009066E7">
              <w:t>«Молодым семьям – доступное жильё</w:t>
            </w:r>
            <w:r>
              <w:t xml:space="preserve"> муниципального образования «город Саянск» на</w:t>
            </w:r>
            <w:r>
              <w:br/>
              <w:t>2020-2025 годы</w:t>
            </w:r>
            <w:r w:rsidRPr="009066E7">
              <w:t>»</w:t>
            </w:r>
            <w:r>
              <w:rPr>
                <w:sz w:val="22"/>
                <w:szCs w:val="22"/>
              </w:rPr>
              <w:t xml:space="preserve">, утвержденную </w:t>
            </w:r>
            <w:r w:rsidRPr="007950D3">
              <w:rPr>
                <w:sz w:val="22"/>
                <w:szCs w:val="22"/>
              </w:rPr>
              <w:t>постановление</w:t>
            </w:r>
            <w:r>
              <w:rPr>
                <w:sz w:val="22"/>
                <w:szCs w:val="22"/>
              </w:rPr>
              <w:t>м</w:t>
            </w:r>
            <w:r w:rsidRPr="007950D3">
              <w:rPr>
                <w:sz w:val="22"/>
                <w:szCs w:val="22"/>
              </w:rPr>
              <w:t xml:space="preserve"> администрации городского округа муниципального образования «город Саянск» от 09.08.2019</w:t>
            </w:r>
            <w:r w:rsidR="00E11E04">
              <w:rPr>
                <w:sz w:val="22"/>
                <w:szCs w:val="22"/>
              </w:rPr>
              <w:br/>
            </w:r>
            <w:r w:rsidRPr="007950D3">
              <w:rPr>
                <w:sz w:val="22"/>
                <w:szCs w:val="22"/>
              </w:rPr>
              <w:t>№ 110-37-89</w:t>
            </w:r>
            <w:r w:rsidR="00240124">
              <w:rPr>
                <w:sz w:val="22"/>
                <w:szCs w:val="22"/>
              </w:rPr>
              <w:t>7</w:t>
            </w:r>
            <w:r w:rsidRPr="007950D3">
              <w:rPr>
                <w:sz w:val="22"/>
                <w:szCs w:val="22"/>
              </w:rPr>
              <w:t xml:space="preserve">-19 </w:t>
            </w:r>
            <w:r w:rsidR="00240124">
              <w:rPr>
                <w:sz w:val="22"/>
                <w:szCs w:val="22"/>
              </w:rPr>
              <w:t>«</w:t>
            </w:r>
            <w:r w:rsidR="0007385B" w:rsidRPr="009066E7">
              <w:t>О</w:t>
            </w:r>
            <w:r w:rsidR="0054004C">
              <w:t>б утверждении</w:t>
            </w:r>
            <w:r w:rsidR="00DB3351">
              <w:t xml:space="preserve"> </w:t>
            </w:r>
            <w:r w:rsidR="009D706B" w:rsidRPr="009066E7">
              <w:t>муниципальной программы</w:t>
            </w:r>
            <w:r w:rsidR="00B07552">
              <w:t xml:space="preserve"> </w:t>
            </w:r>
            <w:r w:rsidR="009D706B" w:rsidRPr="009066E7">
              <w:t>«</w:t>
            </w:r>
            <w:r w:rsidR="00943C36" w:rsidRPr="009066E7">
              <w:t>Молодым семьям – доступное жильё</w:t>
            </w:r>
            <w:r w:rsidR="00C30556">
              <w:t xml:space="preserve"> муниципального образования «город Саянск» </w:t>
            </w:r>
            <w:r w:rsidR="00240124">
              <w:t xml:space="preserve">на </w:t>
            </w:r>
            <w:r w:rsidR="008F5FED">
              <w:t>2020-2025 годы</w:t>
            </w:r>
            <w:r w:rsidR="00943C36" w:rsidRPr="009066E7">
              <w:t>»</w:t>
            </w:r>
          </w:p>
        </w:tc>
        <w:tc>
          <w:tcPr>
            <w:tcW w:w="146" w:type="dxa"/>
          </w:tcPr>
          <w:p w:rsidR="00E8503E" w:rsidRPr="009438D6" w:rsidRDefault="00E8503E" w:rsidP="001C1A2B">
            <w:pPr>
              <w:jc w:val="both"/>
              <w:rPr>
                <w:sz w:val="28"/>
                <w:szCs w:val="28"/>
              </w:rPr>
            </w:pPr>
          </w:p>
        </w:tc>
      </w:tr>
    </w:tbl>
    <w:p w:rsidR="00D970D8" w:rsidRPr="009438D6" w:rsidRDefault="00D970D8" w:rsidP="0007385B">
      <w:pPr>
        <w:rPr>
          <w:rStyle w:val="a5"/>
          <w:sz w:val="28"/>
          <w:szCs w:val="28"/>
        </w:rPr>
      </w:pPr>
    </w:p>
    <w:p w:rsidR="00472123" w:rsidRPr="0007417E" w:rsidRDefault="00472123" w:rsidP="00472123">
      <w:pPr>
        <w:ind w:firstLine="708"/>
        <w:jc w:val="both"/>
        <w:rPr>
          <w:spacing w:val="-8"/>
          <w:sz w:val="26"/>
          <w:szCs w:val="26"/>
        </w:rPr>
      </w:pPr>
      <w:r w:rsidRPr="0007417E">
        <w:rPr>
          <w:spacing w:val="-8"/>
          <w:sz w:val="26"/>
          <w:szCs w:val="26"/>
        </w:rPr>
        <w:t xml:space="preserve">В </w:t>
      </w:r>
      <w:r w:rsidR="003D2625" w:rsidRPr="0007417E">
        <w:rPr>
          <w:spacing w:val="-8"/>
          <w:sz w:val="26"/>
          <w:szCs w:val="26"/>
        </w:rPr>
        <w:t xml:space="preserve">целях  </w:t>
      </w:r>
      <w:r w:rsidRPr="0007417E">
        <w:rPr>
          <w:spacing w:val="-8"/>
          <w:sz w:val="26"/>
          <w:szCs w:val="26"/>
        </w:rPr>
        <w:t>обеспечения эффективности и результативности расходования бюджетных средств, в соответствии со статьей 179 Бюджетного кодекса Российской</w:t>
      </w:r>
      <w:r w:rsidR="0007417E">
        <w:rPr>
          <w:spacing w:val="-8"/>
          <w:sz w:val="26"/>
          <w:szCs w:val="26"/>
        </w:rPr>
        <w:t xml:space="preserve"> </w:t>
      </w:r>
      <w:r w:rsidRPr="0007417E">
        <w:rPr>
          <w:spacing w:val="-8"/>
          <w:sz w:val="26"/>
          <w:szCs w:val="26"/>
        </w:rPr>
        <w:t>Федерации,</w:t>
      </w:r>
      <w:r w:rsidR="0007417E">
        <w:rPr>
          <w:spacing w:val="-8"/>
          <w:sz w:val="26"/>
          <w:szCs w:val="26"/>
        </w:rPr>
        <w:t xml:space="preserve"> </w:t>
      </w:r>
      <w:r w:rsidR="000630CA" w:rsidRPr="0007417E">
        <w:rPr>
          <w:spacing w:val="-8"/>
          <w:sz w:val="26"/>
          <w:szCs w:val="26"/>
        </w:rPr>
        <w:t>статье</w:t>
      </w:r>
      <w:r w:rsidRPr="0007417E">
        <w:rPr>
          <w:spacing w:val="-8"/>
          <w:sz w:val="26"/>
          <w:szCs w:val="26"/>
        </w:rPr>
        <w:t>й</w:t>
      </w:r>
      <w:r w:rsidR="0007417E">
        <w:rPr>
          <w:spacing w:val="-8"/>
          <w:sz w:val="26"/>
          <w:szCs w:val="26"/>
        </w:rPr>
        <w:t xml:space="preserve"> </w:t>
      </w:r>
      <w:r w:rsidRPr="0007417E">
        <w:rPr>
          <w:spacing w:val="-8"/>
          <w:sz w:val="26"/>
          <w:szCs w:val="26"/>
        </w:rPr>
        <w:t>16 Федерального</w:t>
      </w:r>
      <w:r w:rsidR="0007417E">
        <w:rPr>
          <w:spacing w:val="-8"/>
          <w:sz w:val="26"/>
          <w:szCs w:val="26"/>
        </w:rPr>
        <w:t xml:space="preserve"> </w:t>
      </w:r>
      <w:r w:rsidRPr="0007417E">
        <w:rPr>
          <w:spacing w:val="-8"/>
          <w:sz w:val="26"/>
          <w:szCs w:val="26"/>
        </w:rPr>
        <w:t>закона</w:t>
      </w:r>
      <w:r w:rsidR="0007417E">
        <w:rPr>
          <w:spacing w:val="-8"/>
          <w:sz w:val="26"/>
          <w:szCs w:val="26"/>
        </w:rPr>
        <w:t xml:space="preserve"> </w:t>
      </w:r>
      <w:r w:rsidRPr="0007417E">
        <w:rPr>
          <w:spacing w:val="-8"/>
          <w:sz w:val="26"/>
          <w:szCs w:val="26"/>
        </w:rPr>
        <w:t>от</w:t>
      </w:r>
      <w:r w:rsidR="0007417E">
        <w:rPr>
          <w:spacing w:val="-8"/>
          <w:sz w:val="26"/>
          <w:szCs w:val="26"/>
        </w:rPr>
        <w:t xml:space="preserve"> 06.10.2003</w:t>
      </w:r>
      <w:r w:rsidRPr="0007417E">
        <w:rPr>
          <w:spacing w:val="-8"/>
          <w:sz w:val="26"/>
          <w:szCs w:val="26"/>
        </w:rPr>
        <w:t xml:space="preserve"> № 131-ФЗ «Об общих принципах организации местного самоуправления в Российской Федерации», </w:t>
      </w:r>
      <w:r w:rsidRPr="0007417E">
        <w:rPr>
          <w:rStyle w:val="FontStyle14"/>
          <w:rFonts w:eastAsia="Andale Sans UI"/>
          <w:spacing w:val="-8"/>
          <w:sz w:val="26"/>
          <w:szCs w:val="26"/>
        </w:rPr>
        <w:t>подпрограммой «</w:t>
      </w:r>
      <w:r w:rsidR="007C0F05" w:rsidRPr="0007417E">
        <w:rPr>
          <w:rStyle w:val="FontStyle14"/>
          <w:rFonts w:eastAsia="Andale Sans UI"/>
          <w:spacing w:val="-8"/>
          <w:sz w:val="26"/>
          <w:szCs w:val="26"/>
        </w:rPr>
        <w:t>Молодым семьям - доступное жильё</w:t>
      </w:r>
      <w:r w:rsidRPr="0007417E">
        <w:rPr>
          <w:rStyle w:val="FontStyle14"/>
          <w:rFonts w:eastAsia="Andale Sans UI"/>
          <w:spacing w:val="-8"/>
          <w:sz w:val="26"/>
          <w:szCs w:val="26"/>
        </w:rPr>
        <w:t>» на 2014-2020 годы государственной программы Иркутской области «Доступное жиль</w:t>
      </w:r>
      <w:r w:rsidR="007C0F05" w:rsidRPr="0007417E">
        <w:rPr>
          <w:rStyle w:val="FontStyle14"/>
          <w:rFonts w:eastAsia="Andale Sans UI"/>
          <w:spacing w:val="-8"/>
          <w:sz w:val="26"/>
          <w:szCs w:val="26"/>
        </w:rPr>
        <w:t>ё</w:t>
      </w:r>
      <w:r w:rsidRPr="0007417E">
        <w:rPr>
          <w:rStyle w:val="FontStyle14"/>
          <w:rFonts w:eastAsia="Andale Sans UI"/>
          <w:spacing w:val="-8"/>
          <w:sz w:val="26"/>
          <w:szCs w:val="26"/>
        </w:rPr>
        <w:t>» на 201</w:t>
      </w:r>
      <w:r w:rsidR="007C0F05" w:rsidRPr="0007417E">
        <w:rPr>
          <w:rStyle w:val="FontStyle14"/>
          <w:rFonts w:eastAsia="Andale Sans UI"/>
          <w:spacing w:val="-8"/>
          <w:sz w:val="26"/>
          <w:szCs w:val="26"/>
        </w:rPr>
        <w:t>9</w:t>
      </w:r>
      <w:r w:rsidRPr="0007417E">
        <w:rPr>
          <w:rStyle w:val="FontStyle14"/>
          <w:rFonts w:eastAsia="Andale Sans UI"/>
          <w:spacing w:val="-8"/>
          <w:sz w:val="26"/>
          <w:szCs w:val="26"/>
        </w:rPr>
        <w:t>-202</w:t>
      </w:r>
      <w:r w:rsidR="007C0F05" w:rsidRPr="0007417E">
        <w:rPr>
          <w:rStyle w:val="FontStyle14"/>
          <w:rFonts w:eastAsia="Andale Sans UI"/>
          <w:spacing w:val="-8"/>
          <w:sz w:val="26"/>
          <w:szCs w:val="26"/>
        </w:rPr>
        <w:t>4</w:t>
      </w:r>
      <w:r w:rsidRPr="0007417E">
        <w:rPr>
          <w:rStyle w:val="FontStyle14"/>
          <w:rFonts w:eastAsia="Andale Sans UI"/>
          <w:spacing w:val="-8"/>
          <w:sz w:val="26"/>
          <w:szCs w:val="26"/>
        </w:rPr>
        <w:t xml:space="preserve"> годы», утвержденной постановлением Прав</w:t>
      </w:r>
      <w:r w:rsidR="007C0F05" w:rsidRPr="0007417E">
        <w:rPr>
          <w:rStyle w:val="FontStyle14"/>
          <w:rFonts w:eastAsia="Andale Sans UI"/>
          <w:spacing w:val="-8"/>
          <w:sz w:val="26"/>
          <w:szCs w:val="26"/>
        </w:rPr>
        <w:t>ительства Иркутской области</w:t>
      </w:r>
      <w:r w:rsidR="0007417E">
        <w:rPr>
          <w:rStyle w:val="FontStyle14"/>
          <w:rFonts w:eastAsia="Andale Sans UI"/>
          <w:spacing w:val="-8"/>
          <w:sz w:val="26"/>
          <w:szCs w:val="26"/>
        </w:rPr>
        <w:t xml:space="preserve"> </w:t>
      </w:r>
      <w:r w:rsidR="007C0F05" w:rsidRPr="0007417E">
        <w:rPr>
          <w:rStyle w:val="FontStyle14"/>
          <w:rFonts w:eastAsia="Andale Sans UI"/>
          <w:spacing w:val="-8"/>
          <w:sz w:val="26"/>
          <w:szCs w:val="26"/>
        </w:rPr>
        <w:t>от</w:t>
      </w:r>
      <w:r w:rsidR="0007417E">
        <w:rPr>
          <w:rStyle w:val="FontStyle14"/>
          <w:rFonts w:eastAsia="Andale Sans UI"/>
          <w:spacing w:val="-8"/>
          <w:sz w:val="26"/>
          <w:szCs w:val="26"/>
        </w:rPr>
        <w:t xml:space="preserve"> </w:t>
      </w:r>
      <w:r w:rsidR="007C0F05" w:rsidRPr="0007417E">
        <w:rPr>
          <w:rStyle w:val="FontStyle14"/>
          <w:rFonts w:eastAsia="Andale Sans UI"/>
          <w:spacing w:val="-8"/>
          <w:sz w:val="26"/>
          <w:szCs w:val="26"/>
        </w:rPr>
        <w:t>31</w:t>
      </w:r>
      <w:r w:rsidRPr="0007417E">
        <w:rPr>
          <w:rStyle w:val="FontStyle14"/>
          <w:rFonts w:eastAsia="Andale Sans UI"/>
          <w:spacing w:val="-8"/>
          <w:sz w:val="26"/>
          <w:szCs w:val="26"/>
        </w:rPr>
        <w:t>.10.201</w:t>
      </w:r>
      <w:r w:rsidR="007C0F05" w:rsidRPr="0007417E">
        <w:rPr>
          <w:rStyle w:val="FontStyle14"/>
          <w:rFonts w:eastAsia="Andale Sans UI"/>
          <w:spacing w:val="-8"/>
          <w:sz w:val="26"/>
          <w:szCs w:val="26"/>
        </w:rPr>
        <w:t>8</w:t>
      </w:r>
      <w:r w:rsidR="0007417E">
        <w:rPr>
          <w:rStyle w:val="FontStyle14"/>
          <w:rFonts w:eastAsia="Andale Sans UI"/>
          <w:spacing w:val="-8"/>
          <w:sz w:val="26"/>
          <w:szCs w:val="26"/>
        </w:rPr>
        <w:t xml:space="preserve"> </w:t>
      </w:r>
      <w:r w:rsidR="0007417E">
        <w:rPr>
          <w:rStyle w:val="FontStyle14"/>
          <w:rFonts w:eastAsia="Andale Sans UI"/>
          <w:spacing w:val="-8"/>
          <w:sz w:val="26"/>
          <w:szCs w:val="26"/>
        </w:rPr>
        <w:br/>
      </w:r>
      <w:r w:rsidRPr="0007417E">
        <w:rPr>
          <w:rStyle w:val="FontStyle14"/>
          <w:rFonts w:eastAsia="Andale Sans UI"/>
          <w:spacing w:val="-8"/>
          <w:sz w:val="26"/>
          <w:szCs w:val="26"/>
        </w:rPr>
        <w:t>№</w:t>
      </w:r>
      <w:r w:rsidR="0007417E">
        <w:rPr>
          <w:rStyle w:val="FontStyle14"/>
          <w:rFonts w:eastAsia="Andale Sans UI"/>
          <w:spacing w:val="-8"/>
          <w:sz w:val="26"/>
          <w:szCs w:val="26"/>
        </w:rPr>
        <w:t xml:space="preserve"> </w:t>
      </w:r>
      <w:r w:rsidR="007C0F05" w:rsidRPr="0007417E">
        <w:rPr>
          <w:rStyle w:val="FontStyle14"/>
          <w:rFonts w:eastAsia="Andale Sans UI"/>
          <w:spacing w:val="-8"/>
          <w:sz w:val="26"/>
          <w:szCs w:val="26"/>
        </w:rPr>
        <w:t>780</w:t>
      </w:r>
      <w:r w:rsidRPr="0007417E">
        <w:rPr>
          <w:rStyle w:val="FontStyle14"/>
          <w:rFonts w:eastAsia="Andale Sans UI"/>
          <w:spacing w:val="-8"/>
          <w:sz w:val="26"/>
          <w:szCs w:val="26"/>
        </w:rPr>
        <w:t>-пп</w:t>
      </w:r>
      <w:r w:rsidRPr="0007417E">
        <w:rPr>
          <w:spacing w:val="-8"/>
          <w:sz w:val="26"/>
          <w:szCs w:val="26"/>
        </w:rPr>
        <w:t>,  постановлением  администрации городского округа муниципального  об</w:t>
      </w:r>
      <w:r w:rsidR="003D2625" w:rsidRPr="0007417E">
        <w:rPr>
          <w:spacing w:val="-8"/>
          <w:sz w:val="26"/>
          <w:szCs w:val="26"/>
        </w:rPr>
        <w:t>разования «город  Саянск»  от  2</w:t>
      </w:r>
      <w:r w:rsidRPr="0007417E">
        <w:rPr>
          <w:spacing w:val="-8"/>
          <w:sz w:val="26"/>
          <w:szCs w:val="26"/>
        </w:rPr>
        <w:t>7.</w:t>
      </w:r>
      <w:r w:rsidR="003D2625" w:rsidRPr="0007417E">
        <w:rPr>
          <w:spacing w:val="-8"/>
          <w:sz w:val="26"/>
          <w:szCs w:val="26"/>
        </w:rPr>
        <w:t>07</w:t>
      </w:r>
      <w:r w:rsidRPr="0007417E">
        <w:rPr>
          <w:spacing w:val="-8"/>
          <w:sz w:val="26"/>
          <w:szCs w:val="26"/>
        </w:rPr>
        <w:t>.201</w:t>
      </w:r>
      <w:r w:rsidR="003D2625" w:rsidRPr="0007417E">
        <w:rPr>
          <w:spacing w:val="-8"/>
          <w:sz w:val="26"/>
          <w:szCs w:val="26"/>
        </w:rPr>
        <w:t>8</w:t>
      </w:r>
      <w:r w:rsidRPr="0007417E">
        <w:rPr>
          <w:spacing w:val="-8"/>
          <w:sz w:val="26"/>
          <w:szCs w:val="26"/>
        </w:rPr>
        <w:t xml:space="preserve"> №110-37-</w:t>
      </w:r>
      <w:r w:rsidR="003D2625" w:rsidRPr="0007417E">
        <w:rPr>
          <w:spacing w:val="-8"/>
          <w:sz w:val="26"/>
          <w:szCs w:val="26"/>
        </w:rPr>
        <w:t>767</w:t>
      </w:r>
      <w:r w:rsidRPr="0007417E">
        <w:rPr>
          <w:spacing w:val="-8"/>
          <w:sz w:val="26"/>
          <w:szCs w:val="26"/>
        </w:rPr>
        <w:t>-1</w:t>
      </w:r>
      <w:r w:rsidR="003D2625" w:rsidRPr="0007417E">
        <w:rPr>
          <w:spacing w:val="-8"/>
          <w:sz w:val="26"/>
          <w:szCs w:val="26"/>
        </w:rPr>
        <w:t>8</w:t>
      </w:r>
      <w:r w:rsidRPr="0007417E">
        <w:rPr>
          <w:spacing w:val="-8"/>
          <w:sz w:val="26"/>
          <w:szCs w:val="26"/>
        </w:rPr>
        <w:t xml:space="preserve"> «</w:t>
      </w:r>
      <w:r w:rsidRPr="0007417E">
        <w:rPr>
          <w:color w:val="000000"/>
          <w:spacing w:val="-8"/>
          <w:sz w:val="26"/>
          <w:szCs w:val="26"/>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07417E">
        <w:rPr>
          <w:spacing w:val="-8"/>
          <w:sz w:val="26"/>
          <w:szCs w:val="26"/>
        </w:rPr>
        <w:t>, стать</w:t>
      </w:r>
      <w:r w:rsidR="005D1279" w:rsidRPr="0007417E">
        <w:rPr>
          <w:spacing w:val="-8"/>
          <w:sz w:val="26"/>
          <w:szCs w:val="26"/>
        </w:rPr>
        <w:t>е</w:t>
      </w:r>
      <w:r w:rsidRPr="0007417E">
        <w:rPr>
          <w:spacing w:val="-8"/>
          <w:sz w:val="26"/>
          <w:szCs w:val="26"/>
        </w:rPr>
        <w:t>й 38 Устава муниципального образования «город Саянск», администрация городского округа муниципального образования «город Саянск»</w:t>
      </w:r>
    </w:p>
    <w:p w:rsidR="0007385B" w:rsidRPr="0007417E" w:rsidRDefault="0007385B" w:rsidP="0007385B">
      <w:pPr>
        <w:autoSpaceDE w:val="0"/>
        <w:autoSpaceDN w:val="0"/>
        <w:adjustRightInd w:val="0"/>
        <w:jc w:val="both"/>
        <w:rPr>
          <w:spacing w:val="-8"/>
          <w:sz w:val="26"/>
          <w:szCs w:val="26"/>
        </w:rPr>
      </w:pPr>
      <w:r w:rsidRPr="0007417E">
        <w:rPr>
          <w:spacing w:val="-8"/>
          <w:sz w:val="26"/>
          <w:szCs w:val="26"/>
        </w:rPr>
        <w:t xml:space="preserve">ПОСТАНОВЛЯЕТ: </w:t>
      </w:r>
    </w:p>
    <w:p w:rsidR="00DC4B37" w:rsidRPr="0007417E" w:rsidRDefault="00063F3E" w:rsidP="00DC4B37">
      <w:pPr>
        <w:autoSpaceDE w:val="0"/>
        <w:autoSpaceDN w:val="0"/>
        <w:adjustRightInd w:val="0"/>
        <w:ind w:left="1" w:firstLine="708"/>
        <w:jc w:val="both"/>
        <w:rPr>
          <w:sz w:val="26"/>
          <w:szCs w:val="26"/>
        </w:rPr>
      </w:pPr>
      <w:r w:rsidRPr="0007417E">
        <w:rPr>
          <w:spacing w:val="-8"/>
          <w:sz w:val="26"/>
          <w:szCs w:val="26"/>
        </w:rPr>
        <w:t>1.</w:t>
      </w:r>
      <w:r w:rsidR="00E24B01" w:rsidRPr="0007417E">
        <w:rPr>
          <w:spacing w:val="-8"/>
          <w:sz w:val="26"/>
          <w:szCs w:val="26"/>
        </w:rPr>
        <w:t xml:space="preserve"> Внести в м</w:t>
      </w:r>
      <w:r w:rsidR="00B226BD" w:rsidRPr="0007417E">
        <w:rPr>
          <w:spacing w:val="-8"/>
          <w:sz w:val="26"/>
          <w:szCs w:val="26"/>
        </w:rPr>
        <w:t>униципальную программу «Молодым семьям – доступное жильё</w:t>
      </w:r>
      <w:r w:rsidR="00DB3351" w:rsidRPr="0007417E">
        <w:rPr>
          <w:spacing w:val="-8"/>
          <w:sz w:val="26"/>
          <w:szCs w:val="26"/>
        </w:rPr>
        <w:t xml:space="preserve"> </w:t>
      </w:r>
      <w:r w:rsidR="00C30556" w:rsidRPr="0007417E">
        <w:rPr>
          <w:spacing w:val="-8"/>
          <w:sz w:val="26"/>
          <w:szCs w:val="26"/>
        </w:rPr>
        <w:t xml:space="preserve">муниципального образования «город Саянск» </w:t>
      </w:r>
      <w:r w:rsidR="008F5FED" w:rsidRPr="0007417E">
        <w:rPr>
          <w:spacing w:val="-8"/>
          <w:sz w:val="26"/>
          <w:szCs w:val="26"/>
        </w:rPr>
        <w:t>на 2020-2025 годы</w:t>
      </w:r>
      <w:r w:rsidR="00B226BD" w:rsidRPr="0007417E">
        <w:rPr>
          <w:spacing w:val="-8"/>
          <w:sz w:val="26"/>
          <w:szCs w:val="26"/>
        </w:rPr>
        <w:t>»</w:t>
      </w:r>
      <w:r w:rsidR="00DC4B37" w:rsidRPr="0007417E">
        <w:rPr>
          <w:spacing w:val="-8"/>
          <w:sz w:val="26"/>
          <w:szCs w:val="26"/>
        </w:rPr>
        <w:t>,</w:t>
      </w:r>
      <w:r w:rsidR="00DC4B37" w:rsidRPr="0007417E">
        <w:rPr>
          <w:sz w:val="26"/>
          <w:szCs w:val="26"/>
        </w:rPr>
        <w:t xml:space="preserve"> утвержденную постановлением администрации городского округа муниципального образования «город Саянск» от 09.08.2019 № 110-37-897-19 «Об утверждении муниципальной программы </w:t>
      </w:r>
      <w:r w:rsidR="00DC4B37" w:rsidRPr="0007417E">
        <w:rPr>
          <w:spacing w:val="-8"/>
          <w:sz w:val="26"/>
          <w:szCs w:val="26"/>
        </w:rPr>
        <w:t>«Молодым семьям – доступное жильё муниципального образования «город Саянск» на 2020-2025 годы»</w:t>
      </w:r>
      <w:r w:rsidR="00D36DB6" w:rsidRPr="0007417E">
        <w:rPr>
          <w:sz w:val="26"/>
          <w:szCs w:val="26"/>
        </w:rPr>
        <w:t xml:space="preserve"> (в редакции от 29.12.2020 № </w:t>
      </w:r>
      <w:r w:rsidR="006A0990" w:rsidRPr="0007417E">
        <w:rPr>
          <w:sz w:val="26"/>
          <w:szCs w:val="26"/>
        </w:rPr>
        <w:t>110-37-1303-20</w:t>
      </w:r>
      <w:r w:rsidR="00D36DB6" w:rsidRPr="0007417E">
        <w:rPr>
          <w:sz w:val="26"/>
          <w:szCs w:val="26"/>
        </w:rPr>
        <w:t xml:space="preserve">), </w:t>
      </w:r>
      <w:r w:rsidR="00DC4B37" w:rsidRPr="0007417E">
        <w:rPr>
          <w:sz w:val="26"/>
          <w:szCs w:val="26"/>
        </w:rPr>
        <w:t>(опубликовано в газете «Саянские зори» от 15.08.2019 № 32</w:t>
      </w:r>
      <w:r w:rsidR="00E24B01" w:rsidRPr="0007417E">
        <w:rPr>
          <w:sz w:val="26"/>
          <w:szCs w:val="26"/>
        </w:rPr>
        <w:t>, от 31.12.2020 № 52</w:t>
      </w:r>
      <w:r w:rsidR="00DC4B37" w:rsidRPr="0007417E">
        <w:rPr>
          <w:sz w:val="26"/>
          <w:szCs w:val="26"/>
        </w:rPr>
        <w:t xml:space="preserve">) (далее - программа) </w:t>
      </w:r>
      <w:r w:rsidR="00E24B01" w:rsidRPr="0007417E">
        <w:rPr>
          <w:sz w:val="26"/>
          <w:szCs w:val="26"/>
        </w:rPr>
        <w:t>следующие изменения:</w:t>
      </w:r>
    </w:p>
    <w:p w:rsidR="00543CD9" w:rsidRDefault="00E24B01" w:rsidP="009A4CBD">
      <w:pPr>
        <w:autoSpaceDE w:val="0"/>
        <w:autoSpaceDN w:val="0"/>
        <w:adjustRightInd w:val="0"/>
        <w:ind w:left="1" w:firstLine="708"/>
        <w:jc w:val="both"/>
        <w:rPr>
          <w:sz w:val="26"/>
          <w:szCs w:val="26"/>
        </w:rPr>
      </w:pPr>
      <w:r w:rsidRPr="0007417E">
        <w:rPr>
          <w:sz w:val="26"/>
          <w:szCs w:val="26"/>
        </w:rPr>
        <w:t xml:space="preserve">1.1. </w:t>
      </w:r>
      <w:r w:rsidR="0007417E" w:rsidRPr="0007417E">
        <w:rPr>
          <w:sz w:val="26"/>
          <w:szCs w:val="26"/>
        </w:rPr>
        <w:t>Р</w:t>
      </w:r>
      <w:r w:rsidR="00F10689" w:rsidRPr="0007417E">
        <w:rPr>
          <w:sz w:val="26"/>
          <w:szCs w:val="26"/>
        </w:rPr>
        <w:t>аздел 5 программы</w:t>
      </w:r>
      <w:r w:rsidR="008B54F6" w:rsidRPr="0007417E">
        <w:rPr>
          <w:sz w:val="26"/>
          <w:szCs w:val="26"/>
        </w:rPr>
        <w:t xml:space="preserve"> изложить в </w:t>
      </w:r>
      <w:r w:rsidR="00543CD9">
        <w:rPr>
          <w:sz w:val="26"/>
          <w:szCs w:val="26"/>
        </w:rPr>
        <w:t>следующей</w:t>
      </w:r>
      <w:r w:rsidR="008B54F6" w:rsidRPr="0007417E">
        <w:rPr>
          <w:sz w:val="26"/>
          <w:szCs w:val="26"/>
        </w:rPr>
        <w:t xml:space="preserve"> редакции:</w:t>
      </w:r>
    </w:p>
    <w:p w:rsidR="0007417E" w:rsidRDefault="0007417E" w:rsidP="0007417E">
      <w:pPr>
        <w:autoSpaceDE w:val="0"/>
        <w:autoSpaceDN w:val="0"/>
        <w:adjustRightInd w:val="0"/>
        <w:jc w:val="center"/>
        <w:rPr>
          <w:sz w:val="26"/>
          <w:szCs w:val="26"/>
        </w:rPr>
      </w:pPr>
      <w:r>
        <w:rPr>
          <w:sz w:val="26"/>
          <w:szCs w:val="26"/>
        </w:rPr>
        <w:t>«</w:t>
      </w:r>
      <w:r w:rsidRPr="0007417E">
        <w:rPr>
          <w:sz w:val="26"/>
          <w:szCs w:val="26"/>
        </w:rPr>
        <w:t>5. ОСНОВНЫЕ МЕРОПРИЯТИЯ ПРОГРАММЫ</w:t>
      </w:r>
    </w:p>
    <w:p w:rsidR="00543CD9" w:rsidRPr="0007417E" w:rsidRDefault="00543CD9" w:rsidP="0007417E">
      <w:pPr>
        <w:autoSpaceDE w:val="0"/>
        <w:autoSpaceDN w:val="0"/>
        <w:adjustRightInd w:val="0"/>
        <w:jc w:val="center"/>
        <w:rPr>
          <w:sz w:val="26"/>
          <w:szCs w:val="26"/>
        </w:rPr>
      </w:pP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Основное мероприятие Программы - улучшение жилищных условий молодых семей и проведение комплекса мер, направленных на выполнение задач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Реализацию основного мероприятия Программы обеспечивает администрация городского округа муниципального образования «город Саянск», Комитет по управлению имуществом администрации муниципального образования «город Саянск» в рамках возложенных полномочий.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lastRenderedPageBreak/>
        <w:t>Организационные мероприятия предусматривают:</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признание молодых семей нуждающимися в жилых помещениях и участниками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формирование списка молодых семей - участников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3) определение ежегодно размера бюджетных ассигнований, выделяемых из местного бюджета на реализацию мероприятий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6) организацию информационной и разъяснительной работы среди населения по освещению целей и задач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Основными принципами реализации Программы являются: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добровольность участия в Программе молодых семей;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признание молодой семьи нуждающейся в жилых помещениях в соответствии с законодательством Российской Федерации;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молодая семья признана нуждающейся в жилом помещении в соответствии с настоящим разделом;</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w:t>
      </w:r>
      <w:r w:rsidRPr="0007417E">
        <w:rPr>
          <w:color w:val="000000" w:themeColor="text1"/>
          <w:sz w:val="26"/>
          <w:szCs w:val="26"/>
        </w:rPr>
        <w:lastRenderedPageBreak/>
        <w:t>приобретение жилого помещения или создание объекта индивидуального жилищного строительства.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администрацией городского округа муниципального образования «город Саянск»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Правил предоставления молодым семьям социальных выплат на приобретение (строительство) жилья и их использования, утвержденной постановлением Правительства Российской Федерации от 17.12.2010 № 1050 (далее - Правила)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 </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Для признания нуждающейся в жилом помещении и участниками Программы молодая семья подает в Комитет по управлению имуществом администрации муниципального образования «город Саянск» заявление по форме согласно приложению № 2 к Правилам </w:t>
      </w:r>
      <w:r w:rsidRPr="0007417E">
        <w:rPr>
          <w:sz w:val="26"/>
          <w:szCs w:val="26"/>
        </w:rPr>
        <w:t>(при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r w:rsidRPr="0007417E">
        <w:rPr>
          <w:color w:val="000000" w:themeColor="text1"/>
          <w:sz w:val="26"/>
          <w:szCs w:val="26"/>
        </w:rPr>
        <w:t>, а также следующие документы: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копии документов удостоверяющие личность каждого члена молодой семьи;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подтверждающие родственные отношения между членами молодой семьи (копия свидетельства о браке (на не полную семью не распространяется));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3) копия документа, подтверждающего регистрацию в системе индивидуального (персонифицированного) учета каждого члена семьи; </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4) справку с места жительства о составе семьи;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5) правоустанавливающий документ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6) документы, для подтверждения имеющихся средств у семьи на оплату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lastRenderedPageBreak/>
        <w:t>- выписка из счета банка или иной кредитной организации о наличии денежных средств, принадлежащих членам (одному из членов) молодой семьи, выданная в срок не позднее чем за десять рабочих дней до даты ее представления, или заверенная банком или иной кредитной организацией копия сберегательной книжки членов (одного из членов) молодой семьи, содержащая сведения о сумме денежных средств, принадлежащих членам (одному из членов) молодой семьи;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 документ из банка или иной организации о возможности предоставления членам (одному из членов) молодой семьи кредита (займа) на приобретение жилого помещения или создание объекта индивидуального жилищного строительства, в том числе ипотечного жилищного кредита, с указанием максимальной суммы предполагаемого кредита (займа), выданный в срок не позднее чем за пятнадцать рабочих дней до даты его представления; </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отчет об оценке объекта недвижимого имущества,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копии выписок (копия выписки) из Единого государственного реестра недвижимости о правах членов (одного из членов) молодой семьи на данный объект недвижимого имущества;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отчет об оценке стоимости транспортного средства, находящегося в собственности членов (одного из членов) молодой семьи, подготовленный в соответствии с требованиями Федерального закона от 29 июля 1998 года № 135-ФЗ «Об оценочной деятельности в Российской Федерации», составленный независимым оценщиком в срок не позднее чем за месяц до даты его представления, а также копия паспорта указанного транспортного средства;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копия государственного сертификата на материнский (семейный) капитал с приложением справки о размере средств материнского (семейного) капитала, выданной Отделением Пенсионного фонда Российской Федерации по Иркутской области в срок не позднее чем за пятнадцать рабочих дней до даты ее представления;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копия сертификата на областной материнский (семейный) капитал с приложением справки о размере средств областного материнского (семейного) капитала, выданной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в срок не позднее чем за пятнадцать рабочих дней до даты ее представления.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Указанные документы подаются путем личного обращения в Комитет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lastRenderedPageBreak/>
        <w:t>Специалист Комитета по управлению имуществом администрации муниципального образования «город Саянск» делает копии документов и заверяет копии своей подписью, подлинники документов возвращает заявителю.</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Комитет по управлению имуществом администрации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Решение о признании молодой семьи участницей Программы принимается в виде постановления администрации городского округа муниципального образования «город Саянск» Решение об отказе в признании молодой семьи участницей Программы принимается в форме письма. </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 принятом решении молодая семья письменно или в электронной форме посредством Единого портала уведомляется Комитетом по управлению имуществом администрации муниципального образования «город Саянск» в 5-дневный срок со дня его принятия.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Основаниями для отказа в признании молодой семьи нуждающейся в жилом помещении являются: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не представлены документы, указанные в подпунктах 1 - 5 настоящего раздела, необходимые для признания молодой семьи нуждающейся в жилом помещении по основаниям, предусмотренным ст. 51 Жилищного кодекса РФ;</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отсутствие оснований для признания молодой семьи нуждающейся в жилом помещении, предусмотренных статьей 51 Жилищного кодекса Российской Федерации;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Основаниями для отказа в признании молодой семьи участницей  Программы являются:</w:t>
      </w:r>
    </w:p>
    <w:p w:rsidR="0007417E" w:rsidRPr="0007417E" w:rsidRDefault="0007417E" w:rsidP="0007417E">
      <w:pPr>
        <w:ind w:firstLine="709"/>
        <w:jc w:val="both"/>
        <w:rPr>
          <w:color w:val="000000" w:themeColor="text1"/>
          <w:sz w:val="26"/>
          <w:szCs w:val="26"/>
        </w:rPr>
      </w:pP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не соответствие молодой семьи требованиям, предусмотренным пунктом 6 Правил;</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не предоставление или предоставление не в полном объеме документов указанные в подпунктах 1 - 5 настоящего раздела;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3) недостоверность сведений, содержащихся в представленных документах;</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Молодые семьи - участники муниципальной программы «Доступное жилье для молодых семей на 2011 - 2015 годы», утвержденной постановлением администрации городского округа муниципального образования «город Саянск» 24.06.2011 </w:t>
      </w:r>
      <w:r w:rsidRPr="0007417E">
        <w:rPr>
          <w:color w:val="000000" w:themeColor="text1"/>
          <w:sz w:val="26"/>
          <w:szCs w:val="26"/>
        </w:rPr>
        <w:br/>
        <w:t xml:space="preserve">№ 110-37-618-11 считаются участниками муниципальной программы «Молодым семьям - доступное жилье»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муниципальной </w:t>
      </w:r>
      <w:r w:rsidRPr="0007417E">
        <w:rPr>
          <w:color w:val="000000" w:themeColor="text1"/>
          <w:sz w:val="26"/>
          <w:szCs w:val="26"/>
        </w:rPr>
        <w:lastRenderedPageBreak/>
        <w:t>программе «Доступное жилье для молодых семей на 2011 - 2015 годы»), без предоставления дополнительных документов.</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городского округа муниципального образования «город Саянск»,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Согласие оформляется в соответствии со статьей 9 Федерального закона от 27 июля 2006 года № 152-ФЗ «О персональных данных».</w:t>
      </w:r>
    </w:p>
    <w:p w:rsidR="0007417E" w:rsidRDefault="0007417E" w:rsidP="0007417E">
      <w:pPr>
        <w:ind w:firstLine="709"/>
        <w:jc w:val="both"/>
        <w:rPr>
          <w:color w:val="000000" w:themeColor="text1"/>
          <w:sz w:val="26"/>
          <w:szCs w:val="26"/>
        </w:rPr>
      </w:pPr>
      <w:r w:rsidRPr="0007417E">
        <w:rPr>
          <w:color w:val="000000" w:themeColor="text1"/>
          <w:sz w:val="26"/>
          <w:szCs w:val="26"/>
        </w:rPr>
        <w:t>Комитет по управлению имуществом администрации муниципального образования «город Саянск»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по молодежной политике Иркутской области (далее - Министерство).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7417E" w:rsidRPr="0007417E" w:rsidRDefault="0007417E" w:rsidP="0007417E">
      <w:pPr>
        <w:ind w:firstLine="709"/>
        <w:jc w:val="both"/>
        <w:rPr>
          <w:color w:val="000000" w:themeColor="text1"/>
          <w:sz w:val="26"/>
          <w:szCs w:val="26"/>
        </w:rPr>
      </w:pPr>
      <w:r w:rsidRPr="00713797">
        <w:rPr>
          <w:sz w:val="26"/>
          <w:szCs w:val="26"/>
        </w:rPr>
        <w:t>Для включения в такой список молодая семья - участник государственной программы в период с 1 января по 15 мая года, предшествующего планируемому, представляет в орган местного 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распространяется).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Программой предусматриваются следующие формы государственной поддержки участвующих в Программе молодых семей:</w:t>
      </w:r>
    </w:p>
    <w:p w:rsidR="0007417E" w:rsidRPr="0007417E" w:rsidRDefault="0007417E" w:rsidP="0007417E">
      <w:pPr>
        <w:autoSpaceDE w:val="0"/>
        <w:autoSpaceDN w:val="0"/>
        <w:adjustRightInd w:val="0"/>
        <w:ind w:firstLine="708"/>
        <w:jc w:val="both"/>
        <w:rPr>
          <w:color w:val="000000" w:themeColor="text1"/>
          <w:sz w:val="26"/>
          <w:szCs w:val="26"/>
        </w:rPr>
      </w:pPr>
      <w:r w:rsidRPr="0007417E">
        <w:rPr>
          <w:color w:val="000000" w:themeColor="text1"/>
          <w:sz w:val="26"/>
          <w:szCs w:val="26"/>
        </w:rPr>
        <w:t xml:space="preserve">1) предоставление </w:t>
      </w:r>
      <w:r w:rsidRPr="0007417E">
        <w:rPr>
          <w:sz w:val="26"/>
          <w:szCs w:val="26"/>
        </w:rPr>
        <w:t>социальной выплаты на приобретение (строительство) жилья в рамках Особенности реализации отдельных мероприятий.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не </w:t>
      </w:r>
      <w:r w:rsidRPr="0007417E">
        <w:rPr>
          <w:color w:val="000000" w:themeColor="text1"/>
          <w:sz w:val="26"/>
          <w:szCs w:val="26"/>
        </w:rPr>
        <w:lastRenderedPageBreak/>
        <w:t>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Размер общей площади жилого помещения, с учетом которого определяется размер социальной выплаты на приобретение, составляет:</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для семьи, состоящей из двух человек (молодые супруги или один молодой родитель и ребенок) - 42 кв. метра;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Особенности оказания отдельных форм государственной поддержки заключаются в следующем:</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предоставление социальной выплаты на приобретение жилья.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Предоставление социальной выплаты на приобретение жилья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федеральная подпрограмма).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lastRenderedPageBreak/>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Социальные выплаты на приобретение жилья используются: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 для оплаты цены договора строительного подряда на создание объекта индивидуального жилищного строительства;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уплаты первоначального взноса при получении жилищного кредита, в том числе ипотечного, или жилищного займа</w:t>
      </w:r>
      <w:r w:rsidRPr="0007417E">
        <w:rPr>
          <w:sz w:val="26"/>
          <w:szCs w:val="26"/>
        </w:rPr>
        <w:t xml:space="preserve"> (</w:t>
      </w:r>
      <w:r w:rsidRPr="0007417E">
        <w:rPr>
          <w:color w:val="000000" w:themeColor="text1"/>
          <w:sz w:val="26"/>
          <w:szCs w:val="26"/>
        </w:rPr>
        <w:t>далее - жилищный кредит) на приобретение жилого помещения по договору купли-продажи или строительство жилого дома на приобретение жилого помещения или создание объекта индивидуального жилищного строительства;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lastRenderedPageBreak/>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7417E" w:rsidRPr="0007417E" w:rsidRDefault="0007417E" w:rsidP="0007417E">
      <w:pPr>
        <w:ind w:firstLine="708"/>
        <w:jc w:val="both"/>
        <w:rPr>
          <w:color w:val="000000" w:themeColor="text1"/>
          <w:sz w:val="26"/>
          <w:szCs w:val="26"/>
        </w:rPr>
      </w:pPr>
      <w:r w:rsidRPr="0007417E">
        <w:rPr>
          <w:color w:val="000000" w:themeColor="text1"/>
          <w:sz w:val="26"/>
          <w:szCs w:val="26"/>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07417E" w:rsidRDefault="0007417E" w:rsidP="0007417E">
      <w:pPr>
        <w:ind w:firstLine="709"/>
        <w:jc w:val="both"/>
        <w:rPr>
          <w:color w:val="000000" w:themeColor="text1"/>
          <w:sz w:val="26"/>
          <w:szCs w:val="26"/>
        </w:rPr>
      </w:pPr>
      <w:r w:rsidRPr="0007417E">
        <w:rPr>
          <w:color w:val="000000" w:themeColor="text1"/>
          <w:sz w:val="26"/>
          <w:szCs w:val="26"/>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администрацию городского округа муниципального образования «город Саянск»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государственной регистрации прекращения обременения жилого помещения или объекта индивидуального жилищного строительства.</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Размер социальной выплаты на приобретение жилья составляет:</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- 35 процентов расчетной (средней) стоимости жилья, определяемой в соответствии с требованиями Программы - для молодых семей, не имеющих детей;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lastRenderedPageBreak/>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муниципальному образованию «город Саянск». Норматив стоимости 1 квадратного метра общей площади жилья по муниципальному образованию «город Саянск» для расчета размера социальной выплаты устанавливается администрацией городского округа муниципального образования «город Саянск»,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Расчетная (средняя) стоимость жилья, используемая при расчете размера социальной выплаты, определяется по формуле:</w:t>
      </w:r>
    </w:p>
    <w:p w:rsidR="0007417E" w:rsidRPr="0007417E" w:rsidRDefault="0007417E" w:rsidP="0007417E">
      <w:pPr>
        <w:ind w:firstLine="709"/>
        <w:jc w:val="both"/>
        <w:rPr>
          <w:color w:val="000000" w:themeColor="text1"/>
          <w:sz w:val="26"/>
          <w:szCs w:val="26"/>
        </w:rPr>
      </w:pPr>
    </w:p>
    <w:p w:rsidR="0007417E" w:rsidRPr="0007417E" w:rsidRDefault="0007417E" w:rsidP="0007417E">
      <w:pPr>
        <w:ind w:firstLine="709"/>
        <w:jc w:val="both"/>
        <w:rPr>
          <w:color w:val="000000" w:themeColor="text1"/>
          <w:sz w:val="26"/>
          <w:szCs w:val="26"/>
        </w:rPr>
      </w:pPr>
      <w:proofErr w:type="spellStart"/>
      <w:r w:rsidRPr="0007417E">
        <w:rPr>
          <w:color w:val="000000" w:themeColor="text1"/>
          <w:sz w:val="26"/>
          <w:szCs w:val="26"/>
        </w:rPr>
        <w:t>СтЖ</w:t>
      </w:r>
      <w:proofErr w:type="spellEnd"/>
      <w:r w:rsidRPr="0007417E">
        <w:rPr>
          <w:color w:val="000000" w:themeColor="text1"/>
          <w:sz w:val="26"/>
          <w:szCs w:val="26"/>
        </w:rPr>
        <w:t xml:space="preserve"> = Н x РЖ,</w:t>
      </w:r>
    </w:p>
    <w:p w:rsidR="0007417E" w:rsidRPr="0007417E" w:rsidRDefault="0007417E" w:rsidP="0007417E">
      <w:pPr>
        <w:ind w:firstLine="709"/>
        <w:jc w:val="both"/>
        <w:rPr>
          <w:color w:val="000000" w:themeColor="text1"/>
          <w:sz w:val="26"/>
          <w:szCs w:val="26"/>
        </w:rPr>
      </w:pP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где:</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Н - норматив стоимости 1 квадратного метра общей площади жилья по муниципальному образованию «город Саянск», определяемый в соответствии с требованиями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РЖ - размер общей площади жилого помещения, определяемый в соответствии с требованиями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Вопросы предоставления социальных выплат на приобретение жилья, не урегулированные Программой, разрешаются в соответствии с нормами федеральной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2) предоставление дополнительной социальной выплаты.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w:t>
      </w:r>
      <w:r w:rsidRPr="0007417E">
        <w:rPr>
          <w:color w:val="000000" w:themeColor="text1"/>
          <w:sz w:val="26"/>
          <w:szCs w:val="26"/>
        </w:rPr>
        <w:lastRenderedPageBreak/>
        <w:t>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2. </w:t>
      </w:r>
      <w:r w:rsidR="00782B39" w:rsidRPr="0007417E">
        <w:rPr>
          <w:sz w:val="26"/>
          <w:szCs w:val="26"/>
        </w:rPr>
        <w:t xml:space="preserve">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hyperlink r:id="rId9" w:history="1">
        <w:r w:rsidR="00782B39" w:rsidRPr="0007417E">
          <w:rPr>
            <w:sz w:val="26"/>
            <w:szCs w:val="26"/>
          </w:rPr>
          <w:t>подпрограммы</w:t>
        </w:r>
      </w:hyperlink>
      <w:r w:rsidR="00782B39" w:rsidRPr="0007417E">
        <w:rPr>
          <w:sz w:val="26"/>
          <w:szCs w:val="26"/>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r w:rsidR="00782B39">
        <w:rPr>
          <w:sz w:val="26"/>
          <w:szCs w:val="26"/>
        </w:rPr>
        <w:t>,</w:t>
      </w:r>
      <w:r w:rsidR="00782B39" w:rsidRPr="0007417E">
        <w:rPr>
          <w:sz w:val="26"/>
          <w:szCs w:val="26"/>
        </w:rPr>
        <w:t xml:space="preserve"> либо с даты утверждения </w:t>
      </w:r>
      <w:r w:rsidR="00782B39" w:rsidRPr="00713797">
        <w:rPr>
          <w:sz w:val="26"/>
          <w:szCs w:val="26"/>
        </w:rPr>
        <w:t>органом местного самоуправления</w:t>
      </w:r>
      <w:r w:rsidR="00782B39" w:rsidRPr="0007417E">
        <w:rPr>
          <w:sz w:val="26"/>
          <w:szCs w:val="26"/>
        </w:rPr>
        <w:t xml:space="preserve">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hyperlink r:id="rId10" w:history="1">
        <w:r w:rsidR="00782B39" w:rsidRPr="0007417E">
          <w:rPr>
            <w:sz w:val="26"/>
            <w:szCs w:val="26"/>
          </w:rPr>
          <w:t>подпрограммы</w:t>
        </w:r>
      </w:hyperlink>
      <w:r w:rsidR="00782B39" w:rsidRPr="0007417E">
        <w:rPr>
          <w:sz w:val="26"/>
          <w:szCs w:val="26"/>
        </w:rPr>
        <w:t xml:space="preserve"> социальной выплаты на приобретение жилого помещения или создание объекта индивидуального жилищного строительства в соответствующем году.</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Определение размера социальных выплат для участников муниципальной Программы определяется требованиями, установленными подпрограммой «Молодым семьям - доступное жилье» на 2019 - 2024 годы государственной программы Иркутской области «Доступное жилье» на 2019 - 2024 годы».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 xml:space="preserve">В случае </w:t>
      </w:r>
      <w:proofErr w:type="spellStart"/>
      <w:r w:rsidRPr="0007417E">
        <w:rPr>
          <w:color w:val="000000" w:themeColor="text1"/>
          <w:sz w:val="26"/>
          <w:szCs w:val="26"/>
        </w:rPr>
        <w:t>непривлечения</w:t>
      </w:r>
      <w:proofErr w:type="spellEnd"/>
      <w:r w:rsidRPr="0007417E">
        <w:rPr>
          <w:color w:val="000000" w:themeColor="text1"/>
          <w:sz w:val="26"/>
          <w:szCs w:val="26"/>
        </w:rPr>
        <w:t xml:space="preserve"> средств из областного, федерального бюджетов на реализацию Программы, молодой семье - участнице Программы предоставляется социальная выплата за счет средств местного бюджета на частичную оплату первоначального взноса при получении кредита (займа) на приобретение </w:t>
      </w:r>
      <w:r w:rsidRPr="0007417E">
        <w:rPr>
          <w:color w:val="000000" w:themeColor="text1"/>
          <w:sz w:val="26"/>
          <w:szCs w:val="26"/>
        </w:rPr>
        <w:lastRenderedPageBreak/>
        <w:t>(строительство) жилья в размере не менее 10% расчетной (средней) стоимости жилья, определенной в соответствии с настоящим разделом Программы.</w:t>
      </w:r>
    </w:p>
    <w:p w:rsidR="0007417E" w:rsidRPr="0007417E" w:rsidRDefault="0007417E" w:rsidP="0007417E">
      <w:pPr>
        <w:ind w:firstLine="709"/>
        <w:jc w:val="both"/>
        <w:rPr>
          <w:color w:val="000000" w:themeColor="text1"/>
          <w:sz w:val="26"/>
          <w:szCs w:val="26"/>
        </w:rPr>
      </w:pPr>
      <w:r w:rsidRPr="0007417E">
        <w:rPr>
          <w:color w:val="000000" w:themeColor="text1"/>
          <w:sz w:val="26"/>
          <w:szCs w:val="26"/>
        </w:rPr>
        <w:t>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документы в администрацию городского округа муниципального образования «город Саянск» для участия в Программе).</w:t>
      </w:r>
    </w:p>
    <w:p w:rsidR="0007417E" w:rsidRPr="0007417E" w:rsidRDefault="0007417E" w:rsidP="0007417E">
      <w:pPr>
        <w:pStyle w:val="ConsPlusNormal"/>
        <w:ind w:firstLine="708"/>
        <w:jc w:val="both"/>
        <w:rPr>
          <w:color w:val="000000" w:themeColor="text1"/>
          <w:sz w:val="26"/>
          <w:szCs w:val="26"/>
        </w:rPr>
      </w:pPr>
      <w:r w:rsidRPr="0007417E">
        <w:rPr>
          <w:color w:val="000000" w:themeColor="text1"/>
          <w:sz w:val="26"/>
          <w:szCs w:val="26"/>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07417E">
        <w:rPr>
          <w:color w:val="000000" w:themeColor="text1"/>
          <w:sz w:val="26"/>
          <w:szCs w:val="26"/>
        </w:rPr>
        <w:t>софинансировании</w:t>
      </w:r>
      <w:proofErr w:type="spellEnd"/>
      <w:r w:rsidRPr="0007417E">
        <w:rPr>
          <w:color w:val="000000" w:themeColor="text1"/>
          <w:sz w:val="26"/>
          <w:szCs w:val="26"/>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администрацией городского округа муниципального образования «город Саянск»</w:t>
      </w:r>
      <w:r w:rsidR="006A4F01">
        <w:rPr>
          <w:color w:val="000000" w:themeColor="text1"/>
          <w:sz w:val="26"/>
          <w:szCs w:val="26"/>
        </w:rPr>
        <w:t>»</w:t>
      </w:r>
      <w:r w:rsidRPr="0007417E">
        <w:rPr>
          <w:color w:val="000000" w:themeColor="text1"/>
          <w:sz w:val="26"/>
          <w:szCs w:val="26"/>
        </w:rPr>
        <w:t>.</w:t>
      </w:r>
    </w:p>
    <w:p w:rsidR="00B265DA" w:rsidRPr="0007417E" w:rsidRDefault="00B265DA" w:rsidP="00B265DA">
      <w:pPr>
        <w:autoSpaceDE w:val="0"/>
        <w:autoSpaceDN w:val="0"/>
        <w:adjustRightInd w:val="0"/>
        <w:ind w:firstLine="708"/>
        <w:jc w:val="both"/>
        <w:rPr>
          <w:color w:val="808080"/>
          <w:spacing w:val="-8"/>
          <w:sz w:val="26"/>
          <w:szCs w:val="26"/>
        </w:rPr>
      </w:pPr>
      <w:r w:rsidRPr="0007417E">
        <w:rPr>
          <w:spacing w:val="-8"/>
          <w:sz w:val="26"/>
          <w:szCs w:val="26"/>
        </w:rPr>
        <w:t>2.Опубликовать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1" w:history="1">
        <w:r w:rsidRPr="0007417E">
          <w:rPr>
            <w:rStyle w:val="af1"/>
            <w:color w:val="auto"/>
            <w:spacing w:val="-8"/>
            <w:sz w:val="26"/>
            <w:szCs w:val="26"/>
          </w:rPr>
          <w:t>http://sayansk-pravo.ru),</w:t>
        </w:r>
      </w:hyperlink>
      <w:r w:rsidRPr="0007417E">
        <w:rPr>
          <w:spacing w:val="-8"/>
          <w:sz w:val="26"/>
          <w:szCs w:val="26"/>
        </w:rPr>
        <w:t xml:space="preserve"> в газете</w:t>
      </w:r>
      <w:r w:rsidRPr="0007417E">
        <w:rPr>
          <w:color w:val="000000"/>
          <w:spacing w:val="-8"/>
          <w:sz w:val="26"/>
          <w:szCs w:val="26"/>
        </w:rPr>
        <w:t xml:space="preserve">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265DA" w:rsidRPr="0007417E" w:rsidRDefault="00927C4B" w:rsidP="00B265DA">
      <w:pPr>
        <w:ind w:firstLine="709"/>
        <w:jc w:val="both"/>
        <w:rPr>
          <w:spacing w:val="-8"/>
          <w:sz w:val="26"/>
          <w:szCs w:val="26"/>
        </w:rPr>
      </w:pPr>
      <w:r w:rsidRPr="0007417E">
        <w:rPr>
          <w:spacing w:val="-8"/>
          <w:sz w:val="26"/>
          <w:szCs w:val="26"/>
        </w:rPr>
        <w:t>3</w:t>
      </w:r>
      <w:r w:rsidR="00B265DA" w:rsidRPr="0007417E">
        <w:rPr>
          <w:spacing w:val="-8"/>
          <w:sz w:val="26"/>
          <w:szCs w:val="26"/>
        </w:rPr>
        <w:t>.</w:t>
      </w:r>
      <w:r w:rsidRPr="0007417E">
        <w:rPr>
          <w:sz w:val="26"/>
          <w:szCs w:val="26"/>
        </w:rPr>
        <w:t>Постановление вступает в силу после дня его официального опубликования</w:t>
      </w:r>
      <w:r w:rsidR="00B265DA" w:rsidRPr="0007417E">
        <w:rPr>
          <w:spacing w:val="-8"/>
          <w:sz w:val="26"/>
          <w:szCs w:val="26"/>
        </w:rPr>
        <w:t xml:space="preserve">. </w:t>
      </w:r>
    </w:p>
    <w:p w:rsidR="00927C4B" w:rsidRPr="0007417E" w:rsidRDefault="00927C4B" w:rsidP="00B265DA">
      <w:pPr>
        <w:tabs>
          <w:tab w:val="left" w:pos="4820"/>
        </w:tabs>
        <w:jc w:val="both"/>
        <w:rPr>
          <w:spacing w:val="-8"/>
          <w:sz w:val="26"/>
          <w:szCs w:val="26"/>
        </w:rPr>
      </w:pPr>
    </w:p>
    <w:p w:rsidR="00927C4B" w:rsidRPr="0007417E" w:rsidRDefault="00927C4B" w:rsidP="00B265DA">
      <w:pPr>
        <w:tabs>
          <w:tab w:val="left" w:pos="4820"/>
        </w:tabs>
        <w:jc w:val="both"/>
        <w:rPr>
          <w:spacing w:val="-8"/>
          <w:sz w:val="26"/>
          <w:szCs w:val="26"/>
        </w:rPr>
      </w:pPr>
    </w:p>
    <w:p w:rsidR="00B265DA" w:rsidRPr="0007417E" w:rsidRDefault="00B265DA" w:rsidP="00B265DA">
      <w:pPr>
        <w:tabs>
          <w:tab w:val="left" w:pos="4820"/>
        </w:tabs>
        <w:jc w:val="both"/>
        <w:rPr>
          <w:spacing w:val="-8"/>
          <w:sz w:val="26"/>
          <w:szCs w:val="26"/>
        </w:rPr>
      </w:pPr>
      <w:r w:rsidRPr="0007417E">
        <w:rPr>
          <w:spacing w:val="-8"/>
          <w:sz w:val="26"/>
          <w:szCs w:val="26"/>
        </w:rPr>
        <w:t>Мэр городского округа   муниципального</w:t>
      </w:r>
    </w:p>
    <w:p w:rsidR="00B265DA" w:rsidRPr="0007417E" w:rsidRDefault="00B265DA" w:rsidP="00B265DA">
      <w:pPr>
        <w:tabs>
          <w:tab w:val="left" w:pos="4820"/>
        </w:tabs>
        <w:jc w:val="both"/>
        <w:rPr>
          <w:spacing w:val="-8"/>
          <w:sz w:val="26"/>
          <w:szCs w:val="26"/>
        </w:rPr>
      </w:pPr>
      <w:r w:rsidRPr="0007417E">
        <w:rPr>
          <w:spacing w:val="-8"/>
          <w:sz w:val="26"/>
          <w:szCs w:val="26"/>
        </w:rPr>
        <w:t xml:space="preserve">образования «город Саянск»                                                       </w:t>
      </w:r>
      <w:r w:rsidR="00927C4B" w:rsidRPr="0007417E">
        <w:rPr>
          <w:spacing w:val="-8"/>
          <w:sz w:val="26"/>
          <w:szCs w:val="26"/>
        </w:rPr>
        <w:t xml:space="preserve">              </w:t>
      </w:r>
      <w:r w:rsidR="006A4F01">
        <w:rPr>
          <w:spacing w:val="-8"/>
          <w:sz w:val="26"/>
          <w:szCs w:val="26"/>
        </w:rPr>
        <w:t xml:space="preserve">             </w:t>
      </w:r>
      <w:r w:rsidR="00927C4B" w:rsidRPr="0007417E">
        <w:rPr>
          <w:spacing w:val="-8"/>
          <w:sz w:val="26"/>
          <w:szCs w:val="26"/>
        </w:rPr>
        <w:t xml:space="preserve"> </w:t>
      </w:r>
      <w:r w:rsidRPr="0007417E">
        <w:rPr>
          <w:spacing w:val="-8"/>
          <w:sz w:val="26"/>
          <w:szCs w:val="26"/>
        </w:rPr>
        <w:t>О.В. Боровский</w:t>
      </w:r>
    </w:p>
    <w:p w:rsidR="00B265DA" w:rsidRDefault="00B265DA" w:rsidP="00B265DA">
      <w:pPr>
        <w:tabs>
          <w:tab w:val="left" w:pos="4820"/>
        </w:tabs>
        <w:jc w:val="both"/>
      </w:pPr>
    </w:p>
    <w:p w:rsidR="00927C4B" w:rsidRDefault="00927C4B"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A4CBD" w:rsidRDefault="009A4CBD" w:rsidP="00B265DA">
      <w:pPr>
        <w:tabs>
          <w:tab w:val="left" w:pos="4820"/>
        </w:tabs>
        <w:jc w:val="both"/>
      </w:pPr>
    </w:p>
    <w:p w:rsidR="00927C4B" w:rsidRDefault="00927C4B" w:rsidP="00B265DA">
      <w:pPr>
        <w:tabs>
          <w:tab w:val="left" w:pos="4820"/>
        </w:tabs>
        <w:jc w:val="both"/>
      </w:pPr>
    </w:p>
    <w:p w:rsidR="00927C4B" w:rsidRDefault="00927C4B" w:rsidP="00B265DA">
      <w:pPr>
        <w:tabs>
          <w:tab w:val="left" w:pos="4820"/>
        </w:tabs>
        <w:jc w:val="both"/>
      </w:pPr>
    </w:p>
    <w:p w:rsidR="00B265DA" w:rsidRDefault="00112A1A" w:rsidP="00B265DA">
      <w:pPr>
        <w:tabs>
          <w:tab w:val="left" w:pos="4820"/>
        </w:tabs>
        <w:jc w:val="both"/>
      </w:pPr>
      <w:r>
        <w:t xml:space="preserve">Исп. </w:t>
      </w:r>
      <w:proofErr w:type="spellStart"/>
      <w:r w:rsidR="00B265DA">
        <w:t>Веретельникова</w:t>
      </w:r>
      <w:proofErr w:type="spellEnd"/>
      <w:r w:rsidR="00B265DA">
        <w:t xml:space="preserve"> О.В.</w:t>
      </w:r>
    </w:p>
    <w:p w:rsidR="00A3378A" w:rsidRDefault="00112A1A" w:rsidP="006A4F01">
      <w:pPr>
        <w:tabs>
          <w:tab w:val="left" w:pos="4820"/>
        </w:tabs>
        <w:jc w:val="both"/>
        <w:rPr>
          <w:rStyle w:val="a5"/>
          <w:sz w:val="28"/>
          <w:szCs w:val="28"/>
        </w:rPr>
      </w:pPr>
      <w:r>
        <w:t xml:space="preserve">Тел. </w:t>
      </w:r>
      <w:r w:rsidR="00B265DA">
        <w:t>5-10-05</w:t>
      </w:r>
    </w:p>
    <w:sectPr w:rsidR="00A3378A" w:rsidSect="00F06EE0">
      <w:headerReference w:type="even" r:id="rId12"/>
      <w:headerReference w:type="default" r:id="rId13"/>
      <w:footerReference w:type="even" r:id="rId14"/>
      <w:footerReference w:type="default" r:id="rId15"/>
      <w:headerReference w:type="first" r:id="rId16"/>
      <w:footerReference w:type="first" r:id="rId17"/>
      <w:pgSz w:w="11906" w:h="16838"/>
      <w:pgMar w:top="0"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99" w:rsidRDefault="004C5B99" w:rsidP="00AF663F">
      <w:r>
        <w:separator/>
      </w:r>
    </w:p>
  </w:endnote>
  <w:endnote w:type="continuationSeparator" w:id="0">
    <w:p w:rsidR="004C5B99" w:rsidRDefault="004C5B99" w:rsidP="00AF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99" w:rsidRDefault="004C5B99" w:rsidP="00AF663F">
      <w:r>
        <w:separator/>
      </w:r>
    </w:p>
  </w:footnote>
  <w:footnote w:type="continuationSeparator" w:id="0">
    <w:p w:rsidR="004C5B99" w:rsidRDefault="004C5B99" w:rsidP="00AF6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9F" w:rsidRDefault="00D275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815E1D"/>
    <w:multiLevelType w:val="multilevel"/>
    <w:tmpl w:val="6C543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0E7EFA"/>
    <w:multiLevelType w:val="multilevel"/>
    <w:tmpl w:val="0B728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7619A8"/>
    <w:multiLevelType w:val="multilevel"/>
    <w:tmpl w:val="029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59"/>
    <w:rsid w:val="0000021F"/>
    <w:rsid w:val="0000610D"/>
    <w:rsid w:val="000061E2"/>
    <w:rsid w:val="00010068"/>
    <w:rsid w:val="000176AB"/>
    <w:rsid w:val="00020682"/>
    <w:rsid w:val="0002499C"/>
    <w:rsid w:val="00027AA0"/>
    <w:rsid w:val="00041F98"/>
    <w:rsid w:val="00044157"/>
    <w:rsid w:val="00062236"/>
    <w:rsid w:val="000630CA"/>
    <w:rsid w:val="00063F3E"/>
    <w:rsid w:val="00067CC5"/>
    <w:rsid w:val="00071BE1"/>
    <w:rsid w:val="00073218"/>
    <w:rsid w:val="0007385B"/>
    <w:rsid w:val="0007417E"/>
    <w:rsid w:val="00080CE2"/>
    <w:rsid w:val="00084CD8"/>
    <w:rsid w:val="000858A6"/>
    <w:rsid w:val="000862CA"/>
    <w:rsid w:val="00090C22"/>
    <w:rsid w:val="000966F0"/>
    <w:rsid w:val="000B7975"/>
    <w:rsid w:val="000C0CB2"/>
    <w:rsid w:val="000C6796"/>
    <w:rsid w:val="000C7EC9"/>
    <w:rsid w:val="000D1063"/>
    <w:rsid w:val="000D3840"/>
    <w:rsid w:val="000D69DF"/>
    <w:rsid w:val="000D6B7B"/>
    <w:rsid w:val="000E0459"/>
    <w:rsid w:val="000E14AF"/>
    <w:rsid w:val="000F2C1C"/>
    <w:rsid w:val="000F6DE1"/>
    <w:rsid w:val="00101CBF"/>
    <w:rsid w:val="00105E07"/>
    <w:rsid w:val="00112A1A"/>
    <w:rsid w:val="001309C7"/>
    <w:rsid w:val="00130A6D"/>
    <w:rsid w:val="00132601"/>
    <w:rsid w:val="00133BB1"/>
    <w:rsid w:val="001453A1"/>
    <w:rsid w:val="00152A28"/>
    <w:rsid w:val="00157D58"/>
    <w:rsid w:val="00157E18"/>
    <w:rsid w:val="001615FC"/>
    <w:rsid w:val="00162540"/>
    <w:rsid w:val="001704D6"/>
    <w:rsid w:val="00173FD3"/>
    <w:rsid w:val="00182C39"/>
    <w:rsid w:val="00183506"/>
    <w:rsid w:val="0018510C"/>
    <w:rsid w:val="001852D5"/>
    <w:rsid w:val="001A11BB"/>
    <w:rsid w:val="001B10BE"/>
    <w:rsid w:val="001B3980"/>
    <w:rsid w:val="001C0575"/>
    <w:rsid w:val="001C1A2B"/>
    <w:rsid w:val="001C2C1D"/>
    <w:rsid w:val="001C5570"/>
    <w:rsid w:val="001C68D9"/>
    <w:rsid w:val="001C7141"/>
    <w:rsid w:val="001D061E"/>
    <w:rsid w:val="001E5092"/>
    <w:rsid w:val="001F01C1"/>
    <w:rsid w:val="001F1D3F"/>
    <w:rsid w:val="001F2052"/>
    <w:rsid w:val="00202C48"/>
    <w:rsid w:val="0020570F"/>
    <w:rsid w:val="002074F7"/>
    <w:rsid w:val="0021005B"/>
    <w:rsid w:val="00214255"/>
    <w:rsid w:val="0023218D"/>
    <w:rsid w:val="00240124"/>
    <w:rsid w:val="002426B8"/>
    <w:rsid w:val="00243AB7"/>
    <w:rsid w:val="00251AFE"/>
    <w:rsid w:val="00252666"/>
    <w:rsid w:val="0025603F"/>
    <w:rsid w:val="0025738A"/>
    <w:rsid w:val="002618D6"/>
    <w:rsid w:val="002712C1"/>
    <w:rsid w:val="00271FBD"/>
    <w:rsid w:val="0027455B"/>
    <w:rsid w:val="002856E4"/>
    <w:rsid w:val="00297087"/>
    <w:rsid w:val="002A0080"/>
    <w:rsid w:val="002A7A0E"/>
    <w:rsid w:val="002B1EBA"/>
    <w:rsid w:val="002B2062"/>
    <w:rsid w:val="002B30A7"/>
    <w:rsid w:val="002C18DC"/>
    <w:rsid w:val="002C24AF"/>
    <w:rsid w:val="002C3D7C"/>
    <w:rsid w:val="002C52BB"/>
    <w:rsid w:val="002C6FC7"/>
    <w:rsid w:val="002C78F4"/>
    <w:rsid w:val="002D64AA"/>
    <w:rsid w:val="002E1808"/>
    <w:rsid w:val="002E1969"/>
    <w:rsid w:val="002E2F72"/>
    <w:rsid w:val="002E356F"/>
    <w:rsid w:val="00307123"/>
    <w:rsid w:val="0031195B"/>
    <w:rsid w:val="00316DE2"/>
    <w:rsid w:val="00326223"/>
    <w:rsid w:val="003315D2"/>
    <w:rsid w:val="00332DC3"/>
    <w:rsid w:val="00341DAD"/>
    <w:rsid w:val="003451FE"/>
    <w:rsid w:val="00351B65"/>
    <w:rsid w:val="0035479A"/>
    <w:rsid w:val="00356AB1"/>
    <w:rsid w:val="00365F2D"/>
    <w:rsid w:val="0037307B"/>
    <w:rsid w:val="00373375"/>
    <w:rsid w:val="003764E4"/>
    <w:rsid w:val="0037724A"/>
    <w:rsid w:val="00382180"/>
    <w:rsid w:val="00385248"/>
    <w:rsid w:val="0038530F"/>
    <w:rsid w:val="00385E67"/>
    <w:rsid w:val="003A429B"/>
    <w:rsid w:val="003A4846"/>
    <w:rsid w:val="003B77EC"/>
    <w:rsid w:val="003D0713"/>
    <w:rsid w:val="003D11B9"/>
    <w:rsid w:val="003D2625"/>
    <w:rsid w:val="003D55C8"/>
    <w:rsid w:val="003D7B20"/>
    <w:rsid w:val="003E0D01"/>
    <w:rsid w:val="003F5E44"/>
    <w:rsid w:val="003F6518"/>
    <w:rsid w:val="0040210A"/>
    <w:rsid w:val="004045BF"/>
    <w:rsid w:val="0040567D"/>
    <w:rsid w:val="004072D8"/>
    <w:rsid w:val="00410A6F"/>
    <w:rsid w:val="00423545"/>
    <w:rsid w:val="00427418"/>
    <w:rsid w:val="004325BF"/>
    <w:rsid w:val="004543E2"/>
    <w:rsid w:val="00470BD0"/>
    <w:rsid w:val="00471317"/>
    <w:rsid w:val="00472123"/>
    <w:rsid w:val="00475AEA"/>
    <w:rsid w:val="00482E23"/>
    <w:rsid w:val="004912B4"/>
    <w:rsid w:val="00491837"/>
    <w:rsid w:val="00497634"/>
    <w:rsid w:val="004979A2"/>
    <w:rsid w:val="004A2E73"/>
    <w:rsid w:val="004A47BB"/>
    <w:rsid w:val="004A47E8"/>
    <w:rsid w:val="004B467D"/>
    <w:rsid w:val="004B7475"/>
    <w:rsid w:val="004C1DB5"/>
    <w:rsid w:val="004C447E"/>
    <w:rsid w:val="004C5798"/>
    <w:rsid w:val="004C5B99"/>
    <w:rsid w:val="004C6CA8"/>
    <w:rsid w:val="004C7734"/>
    <w:rsid w:val="004D221C"/>
    <w:rsid w:val="004D6A7C"/>
    <w:rsid w:val="004E0BE9"/>
    <w:rsid w:val="004F3278"/>
    <w:rsid w:val="004F5F77"/>
    <w:rsid w:val="00501CB0"/>
    <w:rsid w:val="00501D79"/>
    <w:rsid w:val="005138EB"/>
    <w:rsid w:val="00516DC2"/>
    <w:rsid w:val="00517454"/>
    <w:rsid w:val="00517760"/>
    <w:rsid w:val="00523965"/>
    <w:rsid w:val="00525EB8"/>
    <w:rsid w:val="0052694B"/>
    <w:rsid w:val="0052706D"/>
    <w:rsid w:val="005279D7"/>
    <w:rsid w:val="00530378"/>
    <w:rsid w:val="00531A69"/>
    <w:rsid w:val="005335FD"/>
    <w:rsid w:val="0054004C"/>
    <w:rsid w:val="00543CD9"/>
    <w:rsid w:val="00544035"/>
    <w:rsid w:val="00550C89"/>
    <w:rsid w:val="0055718F"/>
    <w:rsid w:val="00561A92"/>
    <w:rsid w:val="00583AAC"/>
    <w:rsid w:val="005840EE"/>
    <w:rsid w:val="0058504C"/>
    <w:rsid w:val="00585564"/>
    <w:rsid w:val="00585595"/>
    <w:rsid w:val="00594473"/>
    <w:rsid w:val="005969BE"/>
    <w:rsid w:val="005B562B"/>
    <w:rsid w:val="005C54A4"/>
    <w:rsid w:val="005D1279"/>
    <w:rsid w:val="005D2874"/>
    <w:rsid w:val="005D61F1"/>
    <w:rsid w:val="005D7444"/>
    <w:rsid w:val="005E03EF"/>
    <w:rsid w:val="005F74A0"/>
    <w:rsid w:val="006004AE"/>
    <w:rsid w:val="00610BAC"/>
    <w:rsid w:val="006134AA"/>
    <w:rsid w:val="00626A5E"/>
    <w:rsid w:val="00627126"/>
    <w:rsid w:val="00632ED7"/>
    <w:rsid w:val="006415F5"/>
    <w:rsid w:val="006416A2"/>
    <w:rsid w:val="00643C4D"/>
    <w:rsid w:val="0064721D"/>
    <w:rsid w:val="006535F1"/>
    <w:rsid w:val="00657217"/>
    <w:rsid w:val="006639DB"/>
    <w:rsid w:val="0066481A"/>
    <w:rsid w:val="00664C56"/>
    <w:rsid w:val="00664FC2"/>
    <w:rsid w:val="00673FE5"/>
    <w:rsid w:val="00682550"/>
    <w:rsid w:val="006964A5"/>
    <w:rsid w:val="00697F4B"/>
    <w:rsid w:val="006A0990"/>
    <w:rsid w:val="006A10FC"/>
    <w:rsid w:val="006A300B"/>
    <w:rsid w:val="006A4933"/>
    <w:rsid w:val="006A4F01"/>
    <w:rsid w:val="006B55E8"/>
    <w:rsid w:val="006B7548"/>
    <w:rsid w:val="006C186D"/>
    <w:rsid w:val="006D4024"/>
    <w:rsid w:val="006E4E33"/>
    <w:rsid w:val="006E750A"/>
    <w:rsid w:val="006F2023"/>
    <w:rsid w:val="006F4DD3"/>
    <w:rsid w:val="00704218"/>
    <w:rsid w:val="00711F0D"/>
    <w:rsid w:val="00713797"/>
    <w:rsid w:val="00727A5F"/>
    <w:rsid w:val="00743632"/>
    <w:rsid w:val="0075094D"/>
    <w:rsid w:val="00751784"/>
    <w:rsid w:val="00755D49"/>
    <w:rsid w:val="007752CC"/>
    <w:rsid w:val="00775FF6"/>
    <w:rsid w:val="007801C0"/>
    <w:rsid w:val="00780C7A"/>
    <w:rsid w:val="0078238F"/>
    <w:rsid w:val="00782B39"/>
    <w:rsid w:val="007835BB"/>
    <w:rsid w:val="00783798"/>
    <w:rsid w:val="00784F82"/>
    <w:rsid w:val="007A334B"/>
    <w:rsid w:val="007A6179"/>
    <w:rsid w:val="007B7C81"/>
    <w:rsid w:val="007C04C5"/>
    <w:rsid w:val="007C0F05"/>
    <w:rsid w:val="007C4FD3"/>
    <w:rsid w:val="007D206E"/>
    <w:rsid w:val="007E1730"/>
    <w:rsid w:val="007E79EA"/>
    <w:rsid w:val="007F2B62"/>
    <w:rsid w:val="007F34B7"/>
    <w:rsid w:val="007F5BB0"/>
    <w:rsid w:val="00803331"/>
    <w:rsid w:val="008069C7"/>
    <w:rsid w:val="008105DD"/>
    <w:rsid w:val="008148A6"/>
    <w:rsid w:val="00820713"/>
    <w:rsid w:val="008260B7"/>
    <w:rsid w:val="00840A4D"/>
    <w:rsid w:val="0085171F"/>
    <w:rsid w:val="00860CAD"/>
    <w:rsid w:val="00863770"/>
    <w:rsid w:val="00871F30"/>
    <w:rsid w:val="008746C2"/>
    <w:rsid w:val="00875372"/>
    <w:rsid w:val="00877DB3"/>
    <w:rsid w:val="008821AF"/>
    <w:rsid w:val="00886750"/>
    <w:rsid w:val="008B54F6"/>
    <w:rsid w:val="008B55E2"/>
    <w:rsid w:val="008B6A1F"/>
    <w:rsid w:val="008B733A"/>
    <w:rsid w:val="008D2BDD"/>
    <w:rsid w:val="008D2C0C"/>
    <w:rsid w:val="008F2089"/>
    <w:rsid w:val="008F2A6B"/>
    <w:rsid w:val="008F2DB6"/>
    <w:rsid w:val="008F5FED"/>
    <w:rsid w:val="00901AE8"/>
    <w:rsid w:val="00903C79"/>
    <w:rsid w:val="009066E7"/>
    <w:rsid w:val="00910A4A"/>
    <w:rsid w:val="00911219"/>
    <w:rsid w:val="00911F28"/>
    <w:rsid w:val="009135BC"/>
    <w:rsid w:val="00914162"/>
    <w:rsid w:val="00927C4B"/>
    <w:rsid w:val="0093301D"/>
    <w:rsid w:val="0093765C"/>
    <w:rsid w:val="0094205B"/>
    <w:rsid w:val="009424E1"/>
    <w:rsid w:val="009438D6"/>
    <w:rsid w:val="00943C36"/>
    <w:rsid w:val="009504BA"/>
    <w:rsid w:val="00950AF3"/>
    <w:rsid w:val="00957665"/>
    <w:rsid w:val="00961A8E"/>
    <w:rsid w:val="00971F11"/>
    <w:rsid w:val="00975AEA"/>
    <w:rsid w:val="0098401A"/>
    <w:rsid w:val="009843F3"/>
    <w:rsid w:val="00984595"/>
    <w:rsid w:val="009A34AB"/>
    <w:rsid w:val="009A43B0"/>
    <w:rsid w:val="009A4CBD"/>
    <w:rsid w:val="009A7C26"/>
    <w:rsid w:val="009B28E8"/>
    <w:rsid w:val="009B541A"/>
    <w:rsid w:val="009B5A0B"/>
    <w:rsid w:val="009C0AAE"/>
    <w:rsid w:val="009C5B5E"/>
    <w:rsid w:val="009C6C34"/>
    <w:rsid w:val="009D2926"/>
    <w:rsid w:val="009D51E9"/>
    <w:rsid w:val="009D706B"/>
    <w:rsid w:val="009D7240"/>
    <w:rsid w:val="009E2D73"/>
    <w:rsid w:val="009E3F09"/>
    <w:rsid w:val="009E5BFC"/>
    <w:rsid w:val="009F59D0"/>
    <w:rsid w:val="00A03F63"/>
    <w:rsid w:val="00A130A5"/>
    <w:rsid w:val="00A15033"/>
    <w:rsid w:val="00A22491"/>
    <w:rsid w:val="00A31C6E"/>
    <w:rsid w:val="00A332F3"/>
    <w:rsid w:val="00A3378A"/>
    <w:rsid w:val="00A42D03"/>
    <w:rsid w:val="00A4776E"/>
    <w:rsid w:val="00A4793D"/>
    <w:rsid w:val="00A52929"/>
    <w:rsid w:val="00A536C4"/>
    <w:rsid w:val="00A54483"/>
    <w:rsid w:val="00A578C3"/>
    <w:rsid w:val="00A57C6C"/>
    <w:rsid w:val="00A605A3"/>
    <w:rsid w:val="00A63112"/>
    <w:rsid w:val="00A70659"/>
    <w:rsid w:val="00A70880"/>
    <w:rsid w:val="00A717AF"/>
    <w:rsid w:val="00A76FDB"/>
    <w:rsid w:val="00A778B4"/>
    <w:rsid w:val="00A80A7B"/>
    <w:rsid w:val="00A853C8"/>
    <w:rsid w:val="00A91FB7"/>
    <w:rsid w:val="00A92817"/>
    <w:rsid w:val="00A93ACC"/>
    <w:rsid w:val="00A9464F"/>
    <w:rsid w:val="00AB4117"/>
    <w:rsid w:val="00AB450B"/>
    <w:rsid w:val="00AC00DC"/>
    <w:rsid w:val="00AD4AD1"/>
    <w:rsid w:val="00AD6668"/>
    <w:rsid w:val="00AD774D"/>
    <w:rsid w:val="00AE009F"/>
    <w:rsid w:val="00AE5221"/>
    <w:rsid w:val="00AE60E7"/>
    <w:rsid w:val="00AF3E3F"/>
    <w:rsid w:val="00AF663F"/>
    <w:rsid w:val="00AF6EB4"/>
    <w:rsid w:val="00B057C0"/>
    <w:rsid w:val="00B07552"/>
    <w:rsid w:val="00B116EC"/>
    <w:rsid w:val="00B21097"/>
    <w:rsid w:val="00B226BD"/>
    <w:rsid w:val="00B23550"/>
    <w:rsid w:val="00B251DE"/>
    <w:rsid w:val="00B265DA"/>
    <w:rsid w:val="00B313A1"/>
    <w:rsid w:val="00B41273"/>
    <w:rsid w:val="00B44A40"/>
    <w:rsid w:val="00B45A77"/>
    <w:rsid w:val="00B56556"/>
    <w:rsid w:val="00B56993"/>
    <w:rsid w:val="00B6138F"/>
    <w:rsid w:val="00B74FCB"/>
    <w:rsid w:val="00B76E81"/>
    <w:rsid w:val="00B76F2B"/>
    <w:rsid w:val="00B854B5"/>
    <w:rsid w:val="00B85FC3"/>
    <w:rsid w:val="00B87121"/>
    <w:rsid w:val="00B96923"/>
    <w:rsid w:val="00B9731D"/>
    <w:rsid w:val="00B97779"/>
    <w:rsid w:val="00BB548E"/>
    <w:rsid w:val="00BC3CA9"/>
    <w:rsid w:val="00BD1898"/>
    <w:rsid w:val="00BD7D31"/>
    <w:rsid w:val="00BE2A59"/>
    <w:rsid w:val="00BF5C66"/>
    <w:rsid w:val="00C05AD5"/>
    <w:rsid w:val="00C06CA8"/>
    <w:rsid w:val="00C11887"/>
    <w:rsid w:val="00C30556"/>
    <w:rsid w:val="00C31B85"/>
    <w:rsid w:val="00C33B6D"/>
    <w:rsid w:val="00C36C35"/>
    <w:rsid w:val="00C40E47"/>
    <w:rsid w:val="00C45E28"/>
    <w:rsid w:val="00C55223"/>
    <w:rsid w:val="00C55DDA"/>
    <w:rsid w:val="00C55EF7"/>
    <w:rsid w:val="00C60E61"/>
    <w:rsid w:val="00C64B45"/>
    <w:rsid w:val="00C71C95"/>
    <w:rsid w:val="00C74CCB"/>
    <w:rsid w:val="00C76279"/>
    <w:rsid w:val="00C81969"/>
    <w:rsid w:val="00C8592B"/>
    <w:rsid w:val="00C87161"/>
    <w:rsid w:val="00C925D4"/>
    <w:rsid w:val="00C92E07"/>
    <w:rsid w:val="00C944BB"/>
    <w:rsid w:val="00C975E1"/>
    <w:rsid w:val="00CA1710"/>
    <w:rsid w:val="00CA1B08"/>
    <w:rsid w:val="00CA3FA5"/>
    <w:rsid w:val="00CA6CF0"/>
    <w:rsid w:val="00CA7866"/>
    <w:rsid w:val="00CB3D7C"/>
    <w:rsid w:val="00CC27CC"/>
    <w:rsid w:val="00CD1D9B"/>
    <w:rsid w:val="00CE1561"/>
    <w:rsid w:val="00CE3949"/>
    <w:rsid w:val="00CF0A76"/>
    <w:rsid w:val="00CF2A01"/>
    <w:rsid w:val="00CF7830"/>
    <w:rsid w:val="00D008B5"/>
    <w:rsid w:val="00D00E68"/>
    <w:rsid w:val="00D10EAE"/>
    <w:rsid w:val="00D17128"/>
    <w:rsid w:val="00D20FB8"/>
    <w:rsid w:val="00D24C11"/>
    <w:rsid w:val="00D24CFE"/>
    <w:rsid w:val="00D2759F"/>
    <w:rsid w:val="00D322E9"/>
    <w:rsid w:val="00D323F1"/>
    <w:rsid w:val="00D35391"/>
    <w:rsid w:val="00D36127"/>
    <w:rsid w:val="00D36574"/>
    <w:rsid w:val="00D36802"/>
    <w:rsid w:val="00D36DB6"/>
    <w:rsid w:val="00D451A8"/>
    <w:rsid w:val="00D45916"/>
    <w:rsid w:val="00D51875"/>
    <w:rsid w:val="00D5464D"/>
    <w:rsid w:val="00D64DF3"/>
    <w:rsid w:val="00D67EAF"/>
    <w:rsid w:val="00D7441D"/>
    <w:rsid w:val="00D752D5"/>
    <w:rsid w:val="00D76CE4"/>
    <w:rsid w:val="00D771B3"/>
    <w:rsid w:val="00D807BB"/>
    <w:rsid w:val="00D8279D"/>
    <w:rsid w:val="00D84A89"/>
    <w:rsid w:val="00D85BDA"/>
    <w:rsid w:val="00D86D88"/>
    <w:rsid w:val="00D87BF5"/>
    <w:rsid w:val="00D970D8"/>
    <w:rsid w:val="00DA2109"/>
    <w:rsid w:val="00DA68EA"/>
    <w:rsid w:val="00DB3351"/>
    <w:rsid w:val="00DB5A6C"/>
    <w:rsid w:val="00DC3609"/>
    <w:rsid w:val="00DC4B37"/>
    <w:rsid w:val="00DD27EA"/>
    <w:rsid w:val="00DD57D4"/>
    <w:rsid w:val="00DE33FB"/>
    <w:rsid w:val="00DF356D"/>
    <w:rsid w:val="00E0140F"/>
    <w:rsid w:val="00E055EF"/>
    <w:rsid w:val="00E11E04"/>
    <w:rsid w:val="00E12314"/>
    <w:rsid w:val="00E14649"/>
    <w:rsid w:val="00E14C32"/>
    <w:rsid w:val="00E17D30"/>
    <w:rsid w:val="00E24B01"/>
    <w:rsid w:val="00E26B3D"/>
    <w:rsid w:val="00E317D6"/>
    <w:rsid w:val="00E32197"/>
    <w:rsid w:val="00E33A94"/>
    <w:rsid w:val="00E4082A"/>
    <w:rsid w:val="00E44002"/>
    <w:rsid w:val="00E5157E"/>
    <w:rsid w:val="00E54D2C"/>
    <w:rsid w:val="00E64390"/>
    <w:rsid w:val="00E66D2B"/>
    <w:rsid w:val="00E75AB6"/>
    <w:rsid w:val="00E76C2C"/>
    <w:rsid w:val="00E833DA"/>
    <w:rsid w:val="00E8503E"/>
    <w:rsid w:val="00E8774A"/>
    <w:rsid w:val="00E93DF0"/>
    <w:rsid w:val="00EA2684"/>
    <w:rsid w:val="00EB7FA3"/>
    <w:rsid w:val="00EC315F"/>
    <w:rsid w:val="00EC6796"/>
    <w:rsid w:val="00EC6E1C"/>
    <w:rsid w:val="00EC78D9"/>
    <w:rsid w:val="00EE1118"/>
    <w:rsid w:val="00EE298D"/>
    <w:rsid w:val="00EE323E"/>
    <w:rsid w:val="00EE43A8"/>
    <w:rsid w:val="00EF664B"/>
    <w:rsid w:val="00F0555A"/>
    <w:rsid w:val="00F05593"/>
    <w:rsid w:val="00F06EE0"/>
    <w:rsid w:val="00F10689"/>
    <w:rsid w:val="00F20231"/>
    <w:rsid w:val="00F237F2"/>
    <w:rsid w:val="00F23AF4"/>
    <w:rsid w:val="00F30849"/>
    <w:rsid w:val="00F358D0"/>
    <w:rsid w:val="00F4393F"/>
    <w:rsid w:val="00F44A8C"/>
    <w:rsid w:val="00F4659C"/>
    <w:rsid w:val="00F47860"/>
    <w:rsid w:val="00F513EA"/>
    <w:rsid w:val="00F56372"/>
    <w:rsid w:val="00F7547D"/>
    <w:rsid w:val="00F766DC"/>
    <w:rsid w:val="00F84ABE"/>
    <w:rsid w:val="00FA1A0A"/>
    <w:rsid w:val="00FA4CDB"/>
    <w:rsid w:val="00FB379F"/>
    <w:rsid w:val="00FB5A19"/>
    <w:rsid w:val="00FD6D02"/>
    <w:rsid w:val="00FE3A2E"/>
    <w:rsid w:val="00FE5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59"/>
    <w:rPr>
      <w:sz w:val="24"/>
      <w:szCs w:val="24"/>
    </w:rPr>
  </w:style>
  <w:style w:type="paragraph" w:styleId="1">
    <w:name w:val="heading 1"/>
    <w:basedOn w:val="a"/>
    <w:next w:val="a"/>
    <w:qFormat/>
    <w:rsid w:val="00E8503E"/>
    <w:pPr>
      <w:keepNext/>
      <w:jc w:val="center"/>
      <w:outlineLvl w:val="0"/>
    </w:pPr>
    <w:rPr>
      <w:b/>
      <w:sz w:val="36"/>
      <w:szCs w:val="20"/>
    </w:rPr>
  </w:style>
  <w:style w:type="paragraph" w:styleId="8">
    <w:name w:val="heading 8"/>
    <w:basedOn w:val="a"/>
    <w:next w:val="a"/>
    <w:qFormat/>
    <w:rsid w:val="00385E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5">
    <w:name w:val="Strong"/>
    <w:basedOn w:val="a0"/>
    <w:qFormat/>
    <w:rsid w:val="00BE2A59"/>
    <w:rPr>
      <w:b/>
      <w:bCs/>
    </w:rPr>
  </w:style>
  <w:style w:type="paragraph" w:customStyle="1" w:styleId="ConsPlusNormal">
    <w:name w:val="ConsPlusNormal"/>
    <w:rsid w:val="00044157"/>
    <w:pPr>
      <w:autoSpaceDE w:val="0"/>
      <w:autoSpaceDN w:val="0"/>
      <w:adjustRightInd w:val="0"/>
    </w:pPr>
    <w:rPr>
      <w:sz w:val="28"/>
      <w:szCs w:val="28"/>
    </w:rPr>
  </w:style>
  <w:style w:type="paragraph" w:customStyle="1" w:styleId="ConsPlusTitle">
    <w:name w:val="ConsPlusTitle"/>
    <w:rsid w:val="0007385B"/>
    <w:pPr>
      <w:widowControl w:val="0"/>
      <w:autoSpaceDE w:val="0"/>
      <w:autoSpaceDN w:val="0"/>
      <w:adjustRightInd w:val="0"/>
    </w:pPr>
    <w:rPr>
      <w:rFonts w:ascii="Arial" w:hAnsi="Arial" w:cs="Arial"/>
      <w:b/>
      <w:bCs/>
    </w:rPr>
  </w:style>
  <w:style w:type="character" w:customStyle="1" w:styleId="a6">
    <w:name w:val="Основной текст_"/>
    <w:basedOn w:val="a0"/>
    <w:link w:val="2"/>
    <w:locked/>
    <w:rsid w:val="0007385B"/>
    <w:rPr>
      <w:sz w:val="26"/>
      <w:szCs w:val="26"/>
      <w:shd w:val="clear" w:color="auto" w:fill="FFFFFF"/>
    </w:rPr>
  </w:style>
  <w:style w:type="paragraph" w:customStyle="1" w:styleId="2">
    <w:name w:val="Основной текст2"/>
    <w:basedOn w:val="a"/>
    <w:link w:val="a6"/>
    <w:rsid w:val="0007385B"/>
    <w:pPr>
      <w:widowControl w:val="0"/>
      <w:shd w:val="clear" w:color="auto" w:fill="FFFFFF"/>
      <w:spacing w:line="240" w:lineRule="atLeast"/>
      <w:ind w:hanging="160"/>
    </w:pPr>
    <w:rPr>
      <w:sz w:val="26"/>
      <w:szCs w:val="26"/>
    </w:rPr>
  </w:style>
  <w:style w:type="character" w:customStyle="1" w:styleId="11">
    <w:name w:val="Основной текст1"/>
    <w:basedOn w:val="a6"/>
    <w:rsid w:val="0007385B"/>
    <w:rPr>
      <w:color w:val="000000"/>
      <w:spacing w:val="0"/>
      <w:w w:val="100"/>
      <w:position w:val="0"/>
      <w:sz w:val="26"/>
      <w:szCs w:val="26"/>
      <w:shd w:val="clear" w:color="auto" w:fill="FFFFFF"/>
      <w:lang w:val="ru-RU"/>
    </w:rPr>
  </w:style>
  <w:style w:type="paragraph" w:customStyle="1" w:styleId="ConsPlusNonformat">
    <w:name w:val="ConsPlusNonformat"/>
    <w:uiPriority w:val="99"/>
    <w:rsid w:val="005C54A4"/>
    <w:pPr>
      <w:autoSpaceDE w:val="0"/>
      <w:autoSpaceDN w:val="0"/>
      <w:adjustRightInd w:val="0"/>
    </w:pPr>
    <w:rPr>
      <w:rFonts w:ascii="Courier New" w:eastAsia="Calibri" w:hAnsi="Courier New" w:cs="Courier New"/>
    </w:rPr>
  </w:style>
  <w:style w:type="paragraph" w:styleId="a7">
    <w:name w:val="Body Text"/>
    <w:basedOn w:val="a"/>
    <w:link w:val="a8"/>
    <w:rsid w:val="005C54A4"/>
    <w:pPr>
      <w:widowControl w:val="0"/>
      <w:suppressAutoHyphens/>
    </w:pPr>
    <w:rPr>
      <w:rFonts w:eastAsia="Andale Sans UI"/>
      <w:kern w:val="1"/>
      <w:lang w:eastAsia="ar-SA"/>
    </w:rPr>
  </w:style>
  <w:style w:type="character" w:customStyle="1" w:styleId="a8">
    <w:name w:val="Основной текст Знак"/>
    <w:basedOn w:val="a0"/>
    <w:link w:val="a7"/>
    <w:rsid w:val="005C54A4"/>
    <w:rPr>
      <w:rFonts w:eastAsia="Andale Sans UI"/>
      <w:kern w:val="1"/>
      <w:sz w:val="24"/>
      <w:szCs w:val="24"/>
      <w:lang w:eastAsia="ar-SA"/>
    </w:rPr>
  </w:style>
  <w:style w:type="paragraph" w:customStyle="1" w:styleId="a9">
    <w:name w:val="Содержимое таблицы"/>
    <w:basedOn w:val="a"/>
    <w:rsid w:val="005C54A4"/>
    <w:pPr>
      <w:widowControl w:val="0"/>
      <w:suppressLineNumbers/>
      <w:suppressAutoHyphens/>
    </w:pPr>
    <w:rPr>
      <w:rFonts w:eastAsia="Andale Sans UI"/>
      <w:kern w:val="1"/>
      <w:lang w:eastAsia="ar-SA"/>
    </w:rPr>
  </w:style>
  <w:style w:type="paragraph" w:customStyle="1" w:styleId="ConsPlusDocList">
    <w:name w:val="ConsPlusDocList"/>
    <w:next w:val="a"/>
    <w:rsid w:val="005C54A4"/>
    <w:pPr>
      <w:widowControl w:val="0"/>
      <w:suppressAutoHyphens/>
      <w:autoSpaceDE w:val="0"/>
    </w:pPr>
    <w:rPr>
      <w:rFonts w:ascii="Arial" w:eastAsia="Arial" w:hAnsi="Arial" w:cs="Arial"/>
      <w:kern w:val="1"/>
      <w:lang w:val="de-DE" w:eastAsia="fa-IR" w:bidi="fa-IR"/>
    </w:rPr>
  </w:style>
  <w:style w:type="paragraph" w:styleId="aa">
    <w:name w:val="header"/>
    <w:basedOn w:val="a"/>
    <w:link w:val="ab"/>
    <w:rsid w:val="00AF663F"/>
    <w:pPr>
      <w:tabs>
        <w:tab w:val="center" w:pos="4677"/>
        <w:tab w:val="right" w:pos="9355"/>
      </w:tabs>
    </w:pPr>
  </w:style>
  <w:style w:type="character" w:customStyle="1" w:styleId="ab">
    <w:name w:val="Верхний колонтитул Знак"/>
    <w:basedOn w:val="a0"/>
    <w:link w:val="aa"/>
    <w:rsid w:val="00AF663F"/>
    <w:rPr>
      <w:sz w:val="24"/>
      <w:szCs w:val="24"/>
    </w:rPr>
  </w:style>
  <w:style w:type="paragraph" w:styleId="ac">
    <w:name w:val="footer"/>
    <w:basedOn w:val="a"/>
    <w:link w:val="ad"/>
    <w:rsid w:val="00AF663F"/>
    <w:pPr>
      <w:tabs>
        <w:tab w:val="center" w:pos="4677"/>
        <w:tab w:val="right" w:pos="9355"/>
      </w:tabs>
    </w:pPr>
  </w:style>
  <w:style w:type="character" w:customStyle="1" w:styleId="ad">
    <w:name w:val="Нижний колонтитул Знак"/>
    <w:basedOn w:val="a0"/>
    <w:link w:val="ac"/>
    <w:rsid w:val="00AF663F"/>
    <w:rPr>
      <w:sz w:val="24"/>
      <w:szCs w:val="24"/>
    </w:rPr>
  </w:style>
  <w:style w:type="paragraph" w:styleId="ae">
    <w:name w:val="List Paragraph"/>
    <w:basedOn w:val="a"/>
    <w:uiPriority w:val="34"/>
    <w:qFormat/>
    <w:rsid w:val="009D2926"/>
    <w:pPr>
      <w:ind w:left="720"/>
      <w:contextualSpacing/>
    </w:pPr>
  </w:style>
  <w:style w:type="character" w:customStyle="1" w:styleId="FontStyle14">
    <w:name w:val="Font Style14"/>
    <w:basedOn w:val="a0"/>
    <w:rsid w:val="00472123"/>
    <w:rPr>
      <w:rFonts w:ascii="Times New Roman" w:hAnsi="Times New Roman" w:cs="Times New Roman"/>
      <w:sz w:val="22"/>
      <w:szCs w:val="22"/>
    </w:rPr>
  </w:style>
  <w:style w:type="character" w:customStyle="1" w:styleId="af">
    <w:name w:val="Цветовое выделение"/>
    <w:rsid w:val="009438D6"/>
    <w:rPr>
      <w:b/>
      <w:bCs/>
      <w:color w:val="26282F"/>
    </w:rPr>
  </w:style>
  <w:style w:type="paragraph" w:customStyle="1" w:styleId="af0">
    <w:name w:val="Таблицы (моноширинный)"/>
    <w:basedOn w:val="a"/>
    <w:next w:val="a"/>
    <w:rsid w:val="009438D6"/>
    <w:pPr>
      <w:widowControl w:val="0"/>
      <w:autoSpaceDE w:val="0"/>
      <w:autoSpaceDN w:val="0"/>
      <w:adjustRightInd w:val="0"/>
    </w:pPr>
    <w:rPr>
      <w:rFonts w:ascii="Courier New" w:hAnsi="Courier New" w:cs="Courier New"/>
      <w:sz w:val="22"/>
      <w:szCs w:val="22"/>
    </w:rPr>
  </w:style>
  <w:style w:type="character" w:styleId="af1">
    <w:name w:val="Hyperlink"/>
    <w:basedOn w:val="a0"/>
    <w:uiPriority w:val="99"/>
    <w:unhideWhenUsed/>
    <w:rsid w:val="006E750A"/>
    <w:rPr>
      <w:color w:val="0000FF"/>
      <w:u w:val="single"/>
    </w:rPr>
  </w:style>
  <w:style w:type="paragraph" w:styleId="af2">
    <w:name w:val="Balloon Text"/>
    <w:basedOn w:val="a"/>
    <w:link w:val="af3"/>
    <w:rsid w:val="004C6CA8"/>
    <w:rPr>
      <w:rFonts w:ascii="Tahoma" w:hAnsi="Tahoma" w:cs="Tahoma"/>
      <w:sz w:val="16"/>
      <w:szCs w:val="16"/>
    </w:rPr>
  </w:style>
  <w:style w:type="character" w:customStyle="1" w:styleId="af3">
    <w:name w:val="Текст выноски Знак"/>
    <w:basedOn w:val="a0"/>
    <w:link w:val="af2"/>
    <w:rsid w:val="004C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082">
      <w:bodyDiv w:val="1"/>
      <w:marLeft w:val="0"/>
      <w:marRight w:val="0"/>
      <w:marTop w:val="0"/>
      <w:marBottom w:val="0"/>
      <w:divBdr>
        <w:top w:val="none" w:sz="0" w:space="0" w:color="auto"/>
        <w:left w:val="none" w:sz="0" w:space="0" w:color="auto"/>
        <w:bottom w:val="none" w:sz="0" w:space="0" w:color="auto"/>
        <w:right w:val="none" w:sz="0" w:space="0" w:color="auto"/>
      </w:divBdr>
    </w:div>
    <w:div w:id="964696978">
      <w:bodyDiv w:val="1"/>
      <w:marLeft w:val="0"/>
      <w:marRight w:val="0"/>
      <w:marTop w:val="0"/>
      <w:marBottom w:val="0"/>
      <w:divBdr>
        <w:top w:val="none" w:sz="0" w:space="0" w:color="auto"/>
        <w:left w:val="none" w:sz="0" w:space="0" w:color="auto"/>
        <w:bottom w:val="none" w:sz="0" w:space="0" w:color="auto"/>
        <w:right w:val="none" w:sz="0" w:space="0" w:color="auto"/>
      </w:divBdr>
    </w:div>
    <w:div w:id="1564439986">
      <w:bodyDiv w:val="1"/>
      <w:marLeft w:val="0"/>
      <w:marRight w:val="0"/>
      <w:marTop w:val="0"/>
      <w:marBottom w:val="0"/>
      <w:divBdr>
        <w:top w:val="none" w:sz="0" w:space="0" w:color="auto"/>
        <w:left w:val="none" w:sz="0" w:space="0" w:color="auto"/>
        <w:bottom w:val="none" w:sz="0" w:space="0" w:color="auto"/>
        <w:right w:val="none" w:sz="0" w:space="0" w:color="auto"/>
      </w:divBdr>
    </w:div>
    <w:div w:id="16585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1052;&#1091;&#1085;&#1080;&#1094;.&#1087;&#1088;&#1086;&#1075;&#1088;&#1072;&#1084;&#1084;&#1072;\&#1084;&#1091;&#1085;.&#1087;&#1088;&#1086;&#1075;&#1088;&#1072;&#1084;&#1084;&#1072;%202016-2020\_&#26625;&#29696;&#29696;&#28672;&#14848;&#12032;&#12032;&#29440;&#24832;&#30976;&#24832;&#28160;&#29440;&#27392;&#11520;&#28672;&#29184;&#24832;&#30208;&#28416;&#11776;&#29184;&#29952;&#10496;&#11264;&#102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1801BE1194EFDAF886694F92C39DA1B49312E1BD40417D6E5C5AC79543422AE2D62CAB849CB51EBBE63AB8AA6611852BDA90600C03B439EEFEDFA4FcAe4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1801BE1194EFDAF886694F92C39DA1B49312E1BD40417D6E5C5AC79543422AE2D62CAB849CB51EBBE63AB8AA6611852BDA90600C03B439EEFEDFA4FcAe4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D4FD-A803-4D5B-ADE8-181EA8EB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RePack by SPecialiST</Company>
  <LinksUpToDate>false</LinksUpToDate>
  <CharactersWithSpaces>36172</CharactersWithSpaces>
  <SharedDoc>false</SharedDoc>
  <HLinks>
    <vt:vector size="42" baseType="variant">
      <vt:variant>
        <vt:i4>458759</vt:i4>
      </vt:variant>
      <vt:variant>
        <vt:i4>18</vt:i4>
      </vt:variant>
      <vt:variant>
        <vt:i4>0</vt:i4>
      </vt:variant>
      <vt:variant>
        <vt:i4>5</vt:i4>
      </vt:variant>
      <vt:variant>
        <vt:lpwstr>consultantplus://offline/ref=AECDBE927A52ED7E83351000AF17AC670D56E31D8B741BE203D11D25ACICq1C</vt:lpwstr>
      </vt:variant>
      <vt:variant>
        <vt:lpwstr/>
      </vt:variant>
      <vt:variant>
        <vt:i4>3997754</vt:i4>
      </vt:variant>
      <vt:variant>
        <vt:i4>15</vt:i4>
      </vt:variant>
      <vt:variant>
        <vt:i4>0</vt:i4>
      </vt:variant>
      <vt:variant>
        <vt:i4>5</vt:i4>
      </vt:variant>
      <vt:variant>
        <vt:lpwstr>consultantplus://offline/ref=5E02E8CB405ADF91F912082B6CC5F6C493FD81D5BB5480097C6F2CDC89FD5AF1101BF3A81851379C72A6375BRBlFB</vt:lpwstr>
      </vt:variant>
      <vt:variant>
        <vt:lpwstr/>
      </vt:variant>
      <vt:variant>
        <vt:i4>7143533</vt:i4>
      </vt:variant>
      <vt:variant>
        <vt:i4>12</vt:i4>
      </vt:variant>
      <vt:variant>
        <vt:i4>0</vt:i4>
      </vt:variant>
      <vt:variant>
        <vt:i4>5</vt:i4>
      </vt:variant>
      <vt:variant>
        <vt:lpwstr>consultantplus://offline/ref=56CE953CF865DBA9FE1B0F41D19A951E2EC5E5A3695E3FCCF9563409CA100403B984BC6B003FCC83T8bFB</vt:lpwstr>
      </vt:variant>
      <vt:variant>
        <vt:lpwstr/>
      </vt:variant>
      <vt:variant>
        <vt:i4>8323125</vt:i4>
      </vt:variant>
      <vt:variant>
        <vt:i4>9</vt:i4>
      </vt:variant>
      <vt:variant>
        <vt:i4>0</vt:i4>
      </vt:variant>
      <vt:variant>
        <vt:i4>5</vt:i4>
      </vt:variant>
      <vt:variant>
        <vt:lpwstr>consultantplus://offline/ref=122B2DAF6F2E10F290C282E3CF5A95D3258BB52CA28E826C3F86BBC82384833B4601480E489E7893F43FD</vt:lpwstr>
      </vt:variant>
      <vt:variant>
        <vt:lpwstr/>
      </vt:variant>
      <vt:variant>
        <vt:i4>2228328</vt:i4>
      </vt:variant>
      <vt:variant>
        <vt:i4>6</vt:i4>
      </vt:variant>
      <vt:variant>
        <vt:i4>0</vt:i4>
      </vt:variant>
      <vt:variant>
        <vt:i4>5</vt:i4>
      </vt:variant>
      <vt:variant>
        <vt:lpwstr>consultantplus://offline/ref=89C2C76C45A842B00F9E9A3EAE5BA424D5A84036101AE5319B3A2929D5367D97B3C4FF4172865F02dE31F</vt:lpwstr>
      </vt:variant>
      <vt:variant>
        <vt:lpwstr/>
      </vt:variant>
      <vt:variant>
        <vt:i4>458759</vt:i4>
      </vt:variant>
      <vt:variant>
        <vt:i4>3</vt:i4>
      </vt:variant>
      <vt:variant>
        <vt:i4>0</vt:i4>
      </vt:variant>
      <vt:variant>
        <vt:i4>5</vt:i4>
      </vt:variant>
      <vt:variant>
        <vt:lpwstr>consultantplus://offline/ref=AECDBE927A52ED7E83351000AF17AC670D56E31D8B741BE203D11D25ACICq1C</vt:lpwstr>
      </vt:variant>
      <vt:variant>
        <vt:lpwstr/>
      </vt:variant>
      <vt:variant>
        <vt:i4>458759</vt:i4>
      </vt:variant>
      <vt:variant>
        <vt:i4>0</vt:i4>
      </vt:variant>
      <vt:variant>
        <vt:i4>0</vt:i4>
      </vt:variant>
      <vt:variant>
        <vt:i4>5</vt:i4>
      </vt:variant>
      <vt:variant>
        <vt:lpwstr>consultantplus://offline/ref=AECDBE927A52ED7E83351000AF17AC670E5FE015877B1BE203D11D25ACICq1C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Все</dc:creator>
  <cp:lastModifiedBy>Шорохова</cp:lastModifiedBy>
  <cp:revision>2</cp:revision>
  <cp:lastPrinted>2020-12-25T03:31:00Z</cp:lastPrinted>
  <dcterms:created xsi:type="dcterms:W3CDTF">2021-01-15T05:51:00Z</dcterms:created>
  <dcterms:modified xsi:type="dcterms:W3CDTF">2021-01-15T05:51:00Z</dcterms:modified>
</cp:coreProperties>
</file>