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8D" w:rsidRDefault="00EA038D" w:rsidP="00E551B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Пост-релиз </w:t>
      </w:r>
    </w:p>
    <w:p w:rsidR="00EA038D" w:rsidRDefault="00EA038D" w:rsidP="00E551B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756F" w:rsidRDefault="00E551BA" w:rsidP="00E551B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551BA">
        <w:rPr>
          <w:rFonts w:ascii="Times New Roman" w:hAnsi="Times New Roman" w:cs="Times New Roman"/>
          <w:b/>
          <w:sz w:val="26"/>
          <w:szCs w:val="26"/>
        </w:rPr>
        <w:t>Налоговики напомнили, что с 1 января прекращен прием платежных поручений, направляемых плательщиками в банк</w:t>
      </w:r>
    </w:p>
    <w:bookmarkEnd w:id="0"/>
    <w:p w:rsidR="00E551BA" w:rsidRPr="00E551BA" w:rsidRDefault="00E551BA" w:rsidP="00E551B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51BA" w:rsidRPr="00E551BA" w:rsidRDefault="00E551BA" w:rsidP="00E551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51BA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E551BA">
        <w:rPr>
          <w:rFonts w:ascii="Times New Roman" w:hAnsi="Times New Roman" w:cs="Times New Roman"/>
          <w:sz w:val="26"/>
          <w:szCs w:val="26"/>
        </w:rPr>
        <w:t xml:space="preserve"> ИФНС России № 6 по Иркутской области провела семинары для налогоплательщиков по вопросам применения ЕНС, представления уведомлений об исчисленных суммах налогов, оказания услуг налоговой службы через МФЦ. Специалисты напомнили, что с 1 января прекращен прием платежных поручений, направляемых плательщиками в банк со статусом «02». Теперь они обязаны представлять только уведомления об исчисленных суммах налогов.</w:t>
      </w:r>
    </w:p>
    <w:p w:rsidR="00E551BA" w:rsidRPr="00E551BA" w:rsidRDefault="00E551BA" w:rsidP="00E551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51BA" w:rsidRPr="00E551BA" w:rsidRDefault="00E551BA" w:rsidP="00E551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1BA">
        <w:rPr>
          <w:rFonts w:ascii="Times New Roman" w:hAnsi="Times New Roman" w:cs="Times New Roman"/>
          <w:sz w:val="26"/>
          <w:szCs w:val="26"/>
        </w:rPr>
        <w:t>Формировать и отправлять документ комфортнее всего через учетную (бухгалтерскую) систему или «Личный кабинет налогоплательщика». С целью сокращения ошибок сервисами автоматически проверяется правильное заполнение идентификаторов налогоплательщика, налогового периода, КБК, ОКТМО, даты представления. Непредставление уведомления не позволит корректно распределить ЕНП и приведет к начислению пени и штрафов.</w:t>
      </w:r>
    </w:p>
    <w:p w:rsidR="00E551BA" w:rsidRPr="00E551BA" w:rsidRDefault="00E551BA" w:rsidP="00E551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51BA" w:rsidRPr="00E551BA" w:rsidRDefault="00E551BA" w:rsidP="00E551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1BA">
        <w:rPr>
          <w:rFonts w:ascii="Times New Roman" w:hAnsi="Times New Roman" w:cs="Times New Roman"/>
          <w:sz w:val="26"/>
          <w:szCs w:val="26"/>
        </w:rPr>
        <w:t>Налоговики рассказали о необходимых к соблюдению сроках (25-е число месяца является единым сроком представления отчетности, а 28-е единым сроком уплаты) и о пяти обязательных реквизитах, которые надо указывать при заполнении уведомления (КПП, КБК, ОКТМО, отчетный период и сумму). Кроме того, на семинаре рассмотрели вопросы электронного взаимодействия с налоговыми органами. Инспекторы разъяснили возможности получения информации с помощью онлайн – сервисов на сайте ФНС России и преимущества сдачи отчетности по ТКС, а также предложили заполнить согласие на смс-информирование о наличии задолженности.</w:t>
      </w:r>
    </w:p>
    <w:sectPr w:rsidR="00E551BA" w:rsidRPr="00E5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C64"/>
    <w:multiLevelType w:val="hybridMultilevel"/>
    <w:tmpl w:val="A2529802"/>
    <w:lvl w:ilvl="0" w:tplc="11AAF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7"/>
    <w:rsid w:val="00054694"/>
    <w:rsid w:val="0006756F"/>
    <w:rsid w:val="0014119E"/>
    <w:rsid w:val="00177B65"/>
    <w:rsid w:val="00272A05"/>
    <w:rsid w:val="00304A8E"/>
    <w:rsid w:val="00624512"/>
    <w:rsid w:val="00A706CC"/>
    <w:rsid w:val="00B55857"/>
    <w:rsid w:val="00D556C6"/>
    <w:rsid w:val="00E551BA"/>
    <w:rsid w:val="00EA038D"/>
    <w:rsid w:val="00EC2482"/>
    <w:rsid w:val="00F40AC5"/>
    <w:rsid w:val="00F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9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6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7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941E-82E9-4B14-8D08-F05E5B3B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3</cp:revision>
  <cp:lastPrinted>2024-03-22T02:47:00Z</cp:lastPrinted>
  <dcterms:created xsi:type="dcterms:W3CDTF">2024-03-22T02:46:00Z</dcterms:created>
  <dcterms:modified xsi:type="dcterms:W3CDTF">2024-03-22T02:47:00Z</dcterms:modified>
</cp:coreProperties>
</file>