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F2" w:rsidRPr="000D15F2" w:rsidRDefault="000D15F2" w:rsidP="000D1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proofErr w:type="spellStart"/>
      <w:r w:rsidRPr="000D15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Самозанятый</w:t>
      </w:r>
      <w:proofErr w:type="spellEnd"/>
      <w:r w:rsidRPr="000D15F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может самостоятельно сформировать справку о постановке на учет и доходах в электронном виде</w:t>
      </w:r>
    </w:p>
    <w:p w:rsidR="00D556C6" w:rsidRPr="00AF1D91" w:rsidRDefault="00D556C6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80333F" w:rsidRPr="0080333F" w:rsidRDefault="0080333F" w:rsidP="008033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Иркутской области зарегистрировано 126,5 тыс. плательщиков налога на профессиональный доход (НПД). Одно из преимуществ этого налогового режима: все действия по регистрации и уплате налогов </w:t>
      </w:r>
      <w:proofErr w:type="spellStart"/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самозанятый</w:t>
      </w:r>
      <w:proofErr w:type="spellEnd"/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осуществляет через официальные интернет - ресурсы ФНС России: мобильное приложение «</w:t>
      </w:r>
      <w:hyperlink r:id="rId7" w:history="1">
        <w:r w:rsidRPr="0080333F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Мой налог</w:t>
        </w:r>
      </w:hyperlink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или веб-кабинет на сайте ФНС России. Налогоплательщик также может самостоятельно формировать в электронном виде справки о постановке на учет и полученных доходах.</w:t>
      </w:r>
    </w:p>
    <w:p w:rsidR="0080333F" w:rsidRPr="0080333F" w:rsidRDefault="0080333F" w:rsidP="008033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80333F" w:rsidRPr="0080333F" w:rsidRDefault="0080333F" w:rsidP="008033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Количество плательщиков НПД постоянно увеличивается, год назад их было зарегистрировано на 43 тыс. меньше. Полученный </w:t>
      </w:r>
      <w:proofErr w:type="spellStart"/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самозанятыми</w:t>
      </w:r>
      <w:proofErr w:type="spellEnd"/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суммарный доход с начала действия в регионе данного режима налогообложения (Закон Иркутской области от 29.05.2020 </w:t>
      </w:r>
      <w:hyperlink r:id="rId8" w:history="1">
        <w:r w:rsidRPr="0080333F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№45-оз</w:t>
        </w:r>
      </w:hyperlink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) составил около 31,5 </w:t>
      </w:r>
      <w:proofErr w:type="gramStart"/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млрд</w:t>
      </w:r>
      <w:proofErr w:type="gramEnd"/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рублей, с которого в общей сумме уплачено 1,1 млрд рублей налога. Основными видами деятельности данной категории налогоплательщиков в регионе являются услуги по перевозке пассажиров и грузов, в сфере красоты, маркетинга и рекламы, а также услуги фотографа и торговля продукцией собственного производства.</w:t>
      </w:r>
    </w:p>
    <w:p w:rsidR="0080333F" w:rsidRPr="0080333F" w:rsidRDefault="0080333F" w:rsidP="008033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80333F" w:rsidRPr="0080333F" w:rsidRDefault="0080333F" w:rsidP="008033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Для получения справок о статусе и доходах </w:t>
      </w:r>
      <w:proofErr w:type="spellStart"/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самозанятого</w:t>
      </w:r>
      <w:proofErr w:type="spellEnd"/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 ему не требуется посещать налоговый орган. Они формируются через приложение «</w:t>
      </w:r>
      <w:hyperlink r:id="rId9" w:history="1">
        <w:r w:rsidRPr="0080333F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Мой налог</w:t>
        </w:r>
      </w:hyperlink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и являются официальным документом, заверены электронной подписью и могут быть представлены по месту требования. Справка о доходах потребуется, например, при оформлении кредита в банке для подтверждения платежеспособности гражданина. При заключении договора с новым клиентом организации и предприниматели зачастую просят представить справку о статусе партнера (постановке на учет в налоговом органе). Приложение позволяет сформировать ее на день запроса.</w:t>
      </w:r>
      <w:bookmarkStart w:id="0" w:name="_GoBack"/>
      <w:bookmarkEnd w:id="0"/>
    </w:p>
    <w:p w:rsidR="0080333F" w:rsidRPr="0080333F" w:rsidRDefault="0080333F" w:rsidP="008033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80333F" w:rsidRPr="0080333F" w:rsidRDefault="0080333F" w:rsidP="008033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Более подробную информацию о специальном налоговом режиме для </w:t>
      </w:r>
      <w:proofErr w:type="spellStart"/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самозанятых</w:t>
      </w:r>
      <w:proofErr w:type="spellEnd"/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граждан можно узнать на </w:t>
      </w:r>
      <w:proofErr w:type="spellStart"/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промостранице</w:t>
      </w:r>
      <w:proofErr w:type="spellEnd"/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</w:t>
      </w:r>
      <w:hyperlink r:id="rId10" w:history="1">
        <w:r w:rsidRPr="0080333F">
          <w:rPr>
            <w:rStyle w:val="a3"/>
            <w:rFonts w:ascii="Times New Roman" w:eastAsia="Times New Roman" w:hAnsi="Times New Roman" w:cs="Times New Roman"/>
            <w:bCs/>
            <w:kern w:val="36"/>
            <w:sz w:val="26"/>
            <w:szCs w:val="26"/>
            <w:lang w:eastAsia="ru-RU"/>
          </w:rPr>
          <w:t>Налог на профессиональный доход</w:t>
        </w:r>
      </w:hyperlink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» официального сайта ФНС России. </w:t>
      </w:r>
      <w:proofErr w:type="gramStart"/>
      <w:r w:rsidRPr="0080333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Также на интересующие налогоплательщика вопросы ответят по телефону единого контакт-центра ФНС России: 8-800-222-22-22.</w:t>
      </w:r>
      <w:proofErr w:type="gramEnd"/>
    </w:p>
    <w:p w:rsidR="00AF1D91" w:rsidRPr="00AF1D91" w:rsidRDefault="00AF1D91" w:rsidP="00AF1D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06756F" w:rsidRDefault="0006756F" w:rsidP="00D55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06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C64"/>
    <w:multiLevelType w:val="hybridMultilevel"/>
    <w:tmpl w:val="A2529802"/>
    <w:lvl w:ilvl="0" w:tplc="11AAF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06756F"/>
    <w:rsid w:val="000D15F2"/>
    <w:rsid w:val="0014119E"/>
    <w:rsid w:val="00272A05"/>
    <w:rsid w:val="00304A8E"/>
    <w:rsid w:val="003F4001"/>
    <w:rsid w:val="0080333F"/>
    <w:rsid w:val="00A706CC"/>
    <w:rsid w:val="00AF1D91"/>
    <w:rsid w:val="00B55857"/>
    <w:rsid w:val="00D556C6"/>
    <w:rsid w:val="00F40AC5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7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9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7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38/about_fts/docs/9823575/" TargetMode="External"/><Relationship Id="rId3" Type="http://schemas.openxmlformats.org/officeDocument/2006/relationships/styles" Target="styles.xml"/><Relationship Id="rId7" Type="http://schemas.openxmlformats.org/officeDocument/2006/relationships/hyperlink" Target="https://lknpd.nalog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38/taxation/princta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npd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B98C-885D-4913-8372-C8951999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2024-03-05T06:17:00Z</cp:lastPrinted>
  <dcterms:created xsi:type="dcterms:W3CDTF">2024-03-05T06:19:00Z</dcterms:created>
  <dcterms:modified xsi:type="dcterms:W3CDTF">2024-03-05T06:19:00Z</dcterms:modified>
</cp:coreProperties>
</file>