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bookmarkStart w:id="0" w:name="_GoBack"/>
      <w:bookmarkEnd w:id="0"/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Администрация городского округа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муниципального образования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812388">
        <w:rPr>
          <w:rFonts w:ascii="Times New Roman" w:hAnsi="Times New Roman" w:cs="Times New Roman"/>
          <w:b/>
          <w:spacing w:val="50"/>
          <w:sz w:val="36"/>
          <w:szCs w:val="36"/>
        </w:rPr>
        <w:t>«город Саянск»</w:t>
      </w:r>
    </w:p>
    <w:p w:rsidR="004C6325" w:rsidRPr="00812388" w:rsidRDefault="004C6325" w:rsidP="00812388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pacing w:val="40"/>
          <w:sz w:val="36"/>
          <w:szCs w:val="36"/>
        </w:rPr>
      </w:pPr>
      <w:r w:rsidRPr="00812388">
        <w:rPr>
          <w:rFonts w:ascii="Times New Roman" w:hAnsi="Times New Roman" w:cs="Times New Roman"/>
          <w:color w:val="auto"/>
          <w:spacing w:val="40"/>
          <w:sz w:val="36"/>
          <w:szCs w:val="36"/>
        </w:rPr>
        <w:t>ПОСТАНОВЛЕНИЕ</w:t>
      </w:r>
    </w:p>
    <w:p w:rsidR="004C6325" w:rsidRPr="00812388" w:rsidRDefault="004C6325" w:rsidP="008123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325" w:rsidRPr="00812388" w:rsidRDefault="004C6325" w:rsidP="00812388">
      <w:pPr>
        <w:spacing w:after="0" w:line="240" w:lineRule="auto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285"/>
        <w:gridCol w:w="170"/>
        <w:gridCol w:w="340"/>
      </w:tblGrid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" w:type="dxa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4"/>
          </w:tcPr>
          <w:p w:rsidR="004C6325" w:rsidRPr="00812388" w:rsidRDefault="004C6325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12388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gridSpan w:val="3"/>
            <w:vMerge/>
          </w:tcPr>
          <w:p w:rsidR="004C6325" w:rsidRPr="00812388" w:rsidRDefault="004C6325" w:rsidP="00812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325" w:rsidRPr="00812388" w:rsidTr="004A5CFA">
        <w:trPr>
          <w:gridAfter w:val="1"/>
          <w:wAfter w:w="340" w:type="dxa"/>
          <w:cantSplit/>
        </w:trPr>
        <w:tc>
          <w:tcPr>
            <w:tcW w:w="142" w:type="dxa"/>
          </w:tcPr>
          <w:p w:rsidR="004C6325" w:rsidRPr="00812388" w:rsidRDefault="004C6325" w:rsidP="00812388">
            <w:pPr>
              <w:spacing w:after="0" w:line="240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C6325" w:rsidRPr="00812388" w:rsidRDefault="004C6325" w:rsidP="00812388">
            <w:pPr>
              <w:spacing w:after="0" w:line="240" w:lineRule="auto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  <w:gridSpan w:val="5"/>
          </w:tcPr>
          <w:p w:rsidR="004C6325" w:rsidRPr="00812388" w:rsidRDefault="00E71D11" w:rsidP="0081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>О внесении изменен</w:t>
            </w:r>
            <w:r w:rsidR="00EF132B" w:rsidRPr="00812388">
              <w:rPr>
                <w:rFonts w:ascii="Times New Roman" w:hAnsi="Times New Roman" w:cs="Times New Roman"/>
                <w:sz w:val="24"/>
                <w:szCs w:val="24"/>
              </w:rPr>
              <w:t>ий в</w:t>
            </w:r>
            <w:r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</w:t>
            </w:r>
            <w:r w:rsidR="00680F03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325" w:rsidRPr="00812388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«город Саянск»</w:t>
            </w:r>
            <w:r w:rsidR="00C64114" w:rsidRPr="00812388">
              <w:rPr>
                <w:rFonts w:ascii="Times New Roman" w:hAnsi="Times New Roman" w:cs="Times New Roman"/>
                <w:sz w:val="24"/>
                <w:szCs w:val="24"/>
              </w:rPr>
              <w:t>, утвержденной постановлением администрации городского округа муниципального образования «город Саянск»</w:t>
            </w:r>
            <w:r w:rsidR="00AE2258" w:rsidRPr="008123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E2258" w:rsidRPr="00812388">
              <w:rPr>
                <w:rFonts w:ascii="Times New Roman" w:hAnsi="Times New Roman" w:cs="Times New Roman"/>
                <w:sz w:val="24"/>
              </w:rPr>
              <w:t>29.09.2015 № 110-37-908-15</w:t>
            </w:r>
          </w:p>
        </w:tc>
        <w:tc>
          <w:tcPr>
            <w:tcW w:w="170" w:type="dxa"/>
          </w:tcPr>
          <w:p w:rsidR="004C6325" w:rsidRPr="00812388" w:rsidRDefault="004C6325" w:rsidP="00812388">
            <w:pPr>
              <w:spacing w:after="0" w:line="240" w:lineRule="auto"/>
              <w:jc w:val="right"/>
              <w:rPr>
                <w:sz w:val="28"/>
                <w:lang w:val="en-US"/>
              </w:rPr>
            </w:pPr>
            <w:r w:rsidRPr="00812388">
              <w:rPr>
                <w:sz w:val="28"/>
                <w:lang w:val="en-US"/>
              </w:rPr>
              <w:sym w:font="Symbol" w:char="F0F9"/>
            </w:r>
          </w:p>
        </w:tc>
      </w:tr>
    </w:tbl>
    <w:p w:rsidR="004C6325" w:rsidRPr="00812388" w:rsidRDefault="004C6325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целях корректировки средств на выполнение мероприятий по профилактике социально-негативных явлений на территории городского округа муниципального образования «город Саянск», руководствуясь </w:t>
      </w:r>
      <w:hyperlink r:id="rId9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Pr="00812388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8123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4C8E" w:rsidRPr="00812388" w:rsidRDefault="00074C8E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58" w:rsidRPr="00812388" w:rsidRDefault="00AE2258" w:rsidP="008123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258" w:rsidRPr="00812388" w:rsidRDefault="0037039A" w:rsidP="00812388">
      <w:pPr>
        <w:pStyle w:val="a3"/>
        <w:numPr>
          <w:ilvl w:val="0"/>
          <w:numId w:val="2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12388">
        <w:rPr>
          <w:sz w:val="28"/>
          <w:szCs w:val="28"/>
        </w:rPr>
        <w:t xml:space="preserve">Внести в муниципальную </w:t>
      </w:r>
      <w:hyperlink r:id="rId12" w:history="1">
        <w:r w:rsidRPr="00812388">
          <w:rPr>
            <w:sz w:val="28"/>
            <w:szCs w:val="28"/>
          </w:rPr>
          <w:t>программу</w:t>
        </w:r>
      </w:hyperlink>
      <w:r w:rsidRPr="00812388">
        <w:rPr>
          <w:sz w:val="28"/>
          <w:szCs w:val="28"/>
        </w:rPr>
        <w:t xml:space="preserve"> «Профилактика социально-негативных явлений в муниципальном образовании «город Саянск», утвержденную постановлением администрации</w:t>
      </w:r>
      <w:r w:rsidR="00C64114" w:rsidRPr="00812388">
        <w:rPr>
          <w:sz w:val="28"/>
          <w:szCs w:val="28"/>
        </w:rPr>
        <w:t xml:space="preserve"> городского округа муниципального образования «город Саянск» от 29.09.2015 № 110-37-908-15, (опубликованное в газете «Саянские зори» от 15.10.2015 № 40 (3852) вкладыш, «Официальная информация», стр. 1 - 6, от 12.01.2017 № 1 вкладыш «Официальная информация», страница 2 – 4, от 18.01.2018 № 2 вкладыш «Официал</w:t>
      </w:r>
      <w:r w:rsidRPr="00812388">
        <w:rPr>
          <w:sz w:val="28"/>
          <w:szCs w:val="28"/>
        </w:rPr>
        <w:t>ьная информация», страница 3,</w:t>
      </w:r>
      <w:r w:rsidR="00172879" w:rsidRPr="00812388">
        <w:rPr>
          <w:sz w:val="28"/>
          <w:szCs w:val="28"/>
        </w:rPr>
        <w:t xml:space="preserve"> от </w:t>
      </w:r>
      <w:r w:rsidR="00151D61" w:rsidRPr="00812388">
        <w:rPr>
          <w:sz w:val="28"/>
          <w:szCs w:val="28"/>
        </w:rPr>
        <w:t>01.11.2018 № 43 вкладыш</w:t>
      </w:r>
      <w:proofErr w:type="gramEnd"/>
      <w:r w:rsidR="00151D61" w:rsidRPr="00812388">
        <w:rPr>
          <w:sz w:val="28"/>
          <w:szCs w:val="28"/>
        </w:rPr>
        <w:t xml:space="preserve"> «Официальная информация», страница 3</w:t>
      </w:r>
      <w:r w:rsidR="00202C3A" w:rsidRPr="00812388">
        <w:rPr>
          <w:sz w:val="28"/>
          <w:szCs w:val="28"/>
        </w:rPr>
        <w:t>, от 11.01.2019 № 1 вкладыш «Официальная информация», страница 3)</w:t>
      </w:r>
      <w:r w:rsidRPr="00812388">
        <w:rPr>
          <w:sz w:val="28"/>
          <w:szCs w:val="28"/>
        </w:rPr>
        <w:t xml:space="preserve"> </w:t>
      </w:r>
      <w:r w:rsidR="00AE2258" w:rsidRPr="00812388">
        <w:rPr>
          <w:sz w:val="28"/>
          <w:szCs w:val="28"/>
        </w:rPr>
        <w:t>следующие изменения:</w:t>
      </w:r>
    </w:p>
    <w:p w:rsidR="0076445B" w:rsidRPr="00812388" w:rsidRDefault="004232A1" w:rsidP="00812388">
      <w:pPr>
        <w:pStyle w:val="ConsPlusNormal"/>
        <w:numPr>
          <w:ilvl w:val="1"/>
          <w:numId w:val="2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В г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лав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1. 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Паспорт муниципальной программы</w:t>
      </w:r>
      <w:r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» строку «</w:t>
      </w:r>
      <w:r w:rsidRPr="00812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и источники финансирования муниципальной программы» </w:t>
      </w:r>
      <w:r w:rsidR="0076445B" w:rsidRPr="00812388">
        <w:rPr>
          <w:rFonts w:ascii="Times New Roman" w:eastAsia="Calibri" w:hAnsi="Times New Roman" w:cs="Times New Roman"/>
          <w:sz w:val="28"/>
          <w:szCs w:val="28"/>
          <w:lang w:eastAsia="zh-CN"/>
        </w:rPr>
        <w:t>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004"/>
      </w:tblGrid>
      <w:tr w:rsidR="00C64114" w:rsidRPr="00812388" w:rsidTr="00C64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14" w:rsidRPr="00812388" w:rsidRDefault="00C64114" w:rsidP="008123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23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8"/>
              <w:tblW w:w="6653" w:type="dxa"/>
              <w:tblLayout w:type="fixed"/>
              <w:tblLook w:val="04A0" w:firstRow="1" w:lastRow="0" w:firstColumn="1" w:lastColumn="0" w:noHBand="0" w:noVBand="1"/>
            </w:tblPr>
            <w:tblGrid>
              <w:gridCol w:w="1408"/>
              <w:gridCol w:w="851"/>
              <w:gridCol w:w="708"/>
              <w:gridCol w:w="709"/>
              <w:gridCol w:w="851"/>
              <w:gridCol w:w="708"/>
              <w:gridCol w:w="709"/>
              <w:gridCol w:w="709"/>
            </w:tblGrid>
            <w:tr w:rsidR="00C64114" w:rsidRPr="00812388" w:rsidTr="0054697D">
              <w:tc>
                <w:tcPr>
                  <w:tcW w:w="6653" w:type="dxa"/>
                  <w:gridSpan w:val="8"/>
                </w:tcPr>
                <w:p w:rsidR="00C64114" w:rsidRPr="00812388" w:rsidRDefault="00C64114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Объем финансирования, тыс. руб. по годам и подпрограммам: </w:t>
                  </w:r>
                </w:p>
              </w:tc>
            </w:tr>
            <w:tr w:rsidR="00C64114" w:rsidRPr="00812388" w:rsidTr="0054697D">
              <w:tc>
                <w:tcPr>
                  <w:tcW w:w="2259" w:type="dxa"/>
                  <w:gridSpan w:val="2"/>
                </w:tcPr>
                <w:p w:rsidR="00C64114" w:rsidRPr="00812388" w:rsidRDefault="00C64114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8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2016г</w:t>
                  </w:r>
                </w:p>
              </w:tc>
              <w:tc>
                <w:tcPr>
                  <w:tcW w:w="709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2017г</w:t>
                  </w:r>
                </w:p>
              </w:tc>
              <w:tc>
                <w:tcPr>
                  <w:tcW w:w="851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2018г</w:t>
                  </w:r>
                </w:p>
              </w:tc>
              <w:tc>
                <w:tcPr>
                  <w:tcW w:w="708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2019г</w:t>
                  </w:r>
                </w:p>
              </w:tc>
              <w:tc>
                <w:tcPr>
                  <w:tcW w:w="709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2020г</w:t>
                  </w:r>
                </w:p>
              </w:tc>
              <w:tc>
                <w:tcPr>
                  <w:tcW w:w="709" w:type="dxa"/>
                </w:tcPr>
                <w:p w:rsidR="00C64114" w:rsidRPr="00812388" w:rsidRDefault="00C64114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2021г</w:t>
                  </w:r>
                </w:p>
              </w:tc>
            </w:tr>
            <w:tr w:rsidR="00812388" w:rsidRPr="00812388" w:rsidTr="0054697D">
              <w:tc>
                <w:tcPr>
                  <w:tcW w:w="1408" w:type="dxa"/>
                </w:tcPr>
                <w:p w:rsidR="00812388" w:rsidRPr="00812388" w:rsidRDefault="00812388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Всего местный бюджет</w:t>
                  </w:r>
                </w:p>
              </w:tc>
              <w:tc>
                <w:tcPr>
                  <w:tcW w:w="851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4624,535</w:t>
                  </w:r>
                </w:p>
              </w:tc>
              <w:tc>
                <w:tcPr>
                  <w:tcW w:w="708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224,7</w:t>
                  </w:r>
                </w:p>
              </w:tc>
              <w:tc>
                <w:tcPr>
                  <w:tcW w:w="709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527,0</w:t>
                  </w:r>
                </w:p>
              </w:tc>
              <w:tc>
                <w:tcPr>
                  <w:tcW w:w="851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829,835</w:t>
                  </w:r>
                </w:p>
              </w:tc>
              <w:tc>
                <w:tcPr>
                  <w:tcW w:w="708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837,0</w:t>
                  </w:r>
                </w:p>
              </w:tc>
              <w:tc>
                <w:tcPr>
                  <w:tcW w:w="709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1103,0</w:t>
                  </w:r>
                </w:p>
              </w:tc>
              <w:tc>
                <w:tcPr>
                  <w:tcW w:w="709" w:type="dxa"/>
                  <w:vAlign w:val="center"/>
                </w:tcPr>
                <w:p w:rsidR="00812388" w:rsidRPr="00812388" w:rsidRDefault="00812388" w:rsidP="008123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1103,0</w:t>
                  </w:r>
                </w:p>
              </w:tc>
            </w:tr>
            <w:tr w:rsidR="00812388" w:rsidRPr="00812388" w:rsidTr="0054697D">
              <w:tc>
                <w:tcPr>
                  <w:tcW w:w="1408" w:type="dxa"/>
                </w:tcPr>
                <w:p w:rsidR="00812388" w:rsidRPr="00812388" w:rsidRDefault="00812388" w:rsidP="00812388">
                  <w:pPr>
                    <w:pStyle w:val="ConsPlusNormal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1</w:t>
                  </w:r>
                </w:p>
              </w:tc>
              <w:tc>
                <w:tcPr>
                  <w:tcW w:w="851" w:type="dxa"/>
                </w:tcPr>
                <w:p w:rsidR="00812388" w:rsidRPr="00812388" w:rsidRDefault="00812388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500,7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54,7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50,0</w:t>
                  </w:r>
                </w:p>
              </w:tc>
              <w:tc>
                <w:tcPr>
                  <w:tcW w:w="851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58,0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94,0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122,0</w:t>
                  </w:r>
                </w:p>
              </w:tc>
            </w:tr>
            <w:tr w:rsidR="00812388" w:rsidRPr="00812388" w:rsidTr="0054697D">
              <w:tc>
                <w:tcPr>
                  <w:tcW w:w="1408" w:type="dxa"/>
                </w:tcPr>
                <w:p w:rsidR="00812388" w:rsidRPr="00812388" w:rsidRDefault="00812388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2</w:t>
                  </w:r>
                </w:p>
              </w:tc>
              <w:tc>
                <w:tcPr>
                  <w:tcW w:w="851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500,0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78,0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5,0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196,0</w:t>
                  </w:r>
                </w:p>
              </w:tc>
            </w:tr>
            <w:tr w:rsidR="00812388" w:rsidRPr="00812388" w:rsidTr="00D475C5">
              <w:tc>
                <w:tcPr>
                  <w:tcW w:w="1408" w:type="dxa"/>
                </w:tcPr>
                <w:p w:rsidR="00812388" w:rsidRPr="00812388" w:rsidRDefault="00812388" w:rsidP="0081238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Подпрограмма № 3</w:t>
                  </w:r>
                </w:p>
              </w:tc>
              <w:tc>
                <w:tcPr>
                  <w:tcW w:w="851" w:type="dxa"/>
                  <w:vAlign w:val="bottom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3623,835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170,0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452,0</w:t>
                  </w:r>
                </w:p>
              </w:tc>
              <w:tc>
                <w:tcPr>
                  <w:tcW w:w="851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693,835</w:t>
                  </w:r>
                </w:p>
              </w:tc>
              <w:tc>
                <w:tcPr>
                  <w:tcW w:w="708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738,0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785,0</w:t>
                  </w:r>
                </w:p>
              </w:tc>
              <w:tc>
                <w:tcPr>
                  <w:tcW w:w="709" w:type="dxa"/>
                </w:tcPr>
                <w:p w:rsidR="00812388" w:rsidRPr="00812388" w:rsidRDefault="00812388" w:rsidP="0081238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12388">
                    <w:rPr>
                      <w:rFonts w:ascii="Times New Roman" w:hAnsi="Times New Roman" w:cs="Times New Roman"/>
                      <w:sz w:val="14"/>
                      <w:szCs w:val="14"/>
                    </w:rPr>
                    <w:t>785,0</w:t>
                  </w:r>
                </w:p>
              </w:tc>
            </w:tr>
          </w:tbl>
          <w:p w:rsidR="00C64114" w:rsidRPr="00812388" w:rsidRDefault="00C64114" w:rsidP="00812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4114" w:rsidRPr="00812388" w:rsidRDefault="00C64114" w:rsidP="00812388">
      <w:pPr>
        <w:pStyle w:val="a3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12388">
        <w:rPr>
          <w:sz w:val="28"/>
          <w:szCs w:val="28"/>
        </w:rPr>
        <w:t xml:space="preserve">В главе 4. «Объем и источники финансирования муниципальной программы» таблицу № 1 изложить в следующей редакции: </w:t>
      </w:r>
    </w:p>
    <w:p w:rsidR="00C64114" w:rsidRPr="00812388" w:rsidRDefault="00C64114" w:rsidP="008123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sz w:val="28"/>
          <w:szCs w:val="28"/>
        </w:rPr>
      </w:pPr>
      <w:r w:rsidRPr="00812388">
        <w:rPr>
          <w:sz w:val="28"/>
          <w:szCs w:val="28"/>
        </w:rPr>
        <w:t>Таблица № 1.</w:t>
      </w:r>
    </w:p>
    <w:tbl>
      <w:tblPr>
        <w:tblpPr w:leftFromText="180" w:rightFromText="180" w:vertAnchor="text" w:horzAnchor="margin" w:tblpY="240"/>
        <w:tblW w:w="9747" w:type="dxa"/>
        <w:tblLayout w:type="fixed"/>
        <w:tblLook w:val="0000" w:firstRow="0" w:lastRow="0" w:firstColumn="0" w:lastColumn="0" w:noHBand="0" w:noVBand="0"/>
      </w:tblPr>
      <w:tblGrid>
        <w:gridCol w:w="2413"/>
        <w:gridCol w:w="1239"/>
        <w:gridCol w:w="989"/>
        <w:gridCol w:w="992"/>
        <w:gridCol w:w="996"/>
        <w:gridCol w:w="993"/>
        <w:gridCol w:w="850"/>
        <w:gridCol w:w="1275"/>
      </w:tblGrid>
      <w:tr w:rsidR="00C64114" w:rsidRPr="00812388" w:rsidTr="00C64114">
        <w:trPr>
          <w:trHeight w:val="315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C64114" w:rsidRPr="00812388" w:rsidTr="00C64114">
        <w:trPr>
          <w:trHeight w:val="6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812388" w:rsidRDefault="00C64114" w:rsidP="0081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64114" w:rsidRPr="00812388" w:rsidTr="00C64114">
        <w:trPr>
          <w:trHeight w:val="315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812388" w:rsidRDefault="00C64114" w:rsidP="0081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812388" w:rsidRDefault="00C64114" w:rsidP="0081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4" w:rsidRPr="00812388" w:rsidRDefault="00C64114" w:rsidP="0081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812388" w:rsidRDefault="00C64114" w:rsidP="008123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64114" w:rsidRPr="00812388" w:rsidTr="00C64114">
        <w:trPr>
          <w:trHeight w:val="22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14" w:rsidRPr="00812388" w:rsidRDefault="00172879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4114" w:rsidRPr="00812388" w:rsidTr="00172879">
        <w:trPr>
          <w:trHeight w:val="46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4624,535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829,835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114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1103,0</w:t>
            </w:r>
          </w:p>
        </w:tc>
      </w:tr>
      <w:tr w:rsidR="00C64114" w:rsidRPr="00812388" w:rsidTr="00C64114">
        <w:trPr>
          <w:trHeight w:val="315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 «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Комплексные меры профилактики злоупотребления наркотическими средствами и психотропными веществами</w:t>
            </w:r>
            <w:r w:rsidRPr="0081238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9349EF" w:rsidRPr="00812388" w:rsidTr="00C64114">
        <w:trPr>
          <w:trHeight w:val="276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9EF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</w:tr>
      <w:tr w:rsidR="00C64114" w:rsidRPr="00812388" w:rsidTr="00C64114">
        <w:trPr>
          <w:trHeight w:val="217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 «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социально-значимых заболеваний</w:t>
            </w:r>
            <w:r w:rsidRPr="0081238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812388" w:rsidRPr="00812388" w:rsidTr="00C64114">
        <w:trPr>
          <w:trHeight w:val="242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388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</w:tr>
      <w:tr w:rsidR="00C64114" w:rsidRPr="00812388" w:rsidTr="00C64114">
        <w:trPr>
          <w:trHeight w:val="15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114" w:rsidRPr="00812388" w:rsidRDefault="00C64114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3 </w:t>
            </w: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в муниципальном образовании «город Саянск»</w:t>
            </w:r>
          </w:p>
        </w:tc>
      </w:tr>
      <w:tr w:rsidR="00202C3A" w:rsidRPr="00812388" w:rsidTr="00202C3A">
        <w:trPr>
          <w:trHeight w:val="28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3623,835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693,835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</w:tr>
    </w:tbl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2C3A" w:rsidRPr="00812388" w:rsidRDefault="00202C3A" w:rsidP="00812388">
      <w:pPr>
        <w:pStyle w:val="ConsPlusNormal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8123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12388">
        <w:rPr>
          <w:rFonts w:ascii="Times New Roman" w:hAnsi="Times New Roman" w:cs="Times New Roman"/>
          <w:sz w:val="28"/>
          <w:szCs w:val="28"/>
        </w:rPr>
        <w:t>. «Система мероприятий подпрограммы № 1» главы 6 таблицу № 4 изложить в следующей редакции:</w:t>
      </w:r>
    </w:p>
    <w:p w:rsidR="00202C3A" w:rsidRPr="00812388" w:rsidRDefault="00202C3A" w:rsidP="00812388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02C3A" w:rsidRPr="00812388" w:rsidSect="00EF132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02C3A" w:rsidRPr="00812388" w:rsidRDefault="00202C3A" w:rsidP="00812388">
      <w:pPr>
        <w:pStyle w:val="ConsPlusNormal"/>
        <w:jc w:val="right"/>
        <w:rPr>
          <w:rFonts w:ascii="Times New Roman" w:hAnsi="Times New Roman" w:cs="Times New Roman"/>
          <w:sz w:val="32"/>
          <w:szCs w:val="32"/>
        </w:rPr>
      </w:pPr>
      <w:r w:rsidRPr="00812388">
        <w:rPr>
          <w:rFonts w:ascii="Times New Roman" w:hAnsi="Times New Roman" w:cs="Times New Roman"/>
          <w:sz w:val="32"/>
          <w:szCs w:val="32"/>
        </w:rPr>
        <w:lastRenderedPageBreak/>
        <w:t>Таблица № 4</w:t>
      </w:r>
    </w:p>
    <w:tbl>
      <w:tblPr>
        <w:tblpPr w:leftFromText="180" w:rightFromText="180" w:vertAnchor="text" w:horzAnchor="margin" w:tblpXSpec="center" w:tblpY="243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096"/>
        <w:gridCol w:w="1559"/>
        <w:gridCol w:w="1134"/>
        <w:gridCol w:w="1134"/>
        <w:gridCol w:w="709"/>
        <w:gridCol w:w="709"/>
        <w:gridCol w:w="567"/>
        <w:gridCol w:w="567"/>
        <w:gridCol w:w="709"/>
        <w:gridCol w:w="708"/>
        <w:gridCol w:w="709"/>
      </w:tblGrid>
      <w:tr w:rsidR="00202C3A" w:rsidRPr="00812388" w:rsidTr="00202C3A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202C3A" w:rsidRPr="00812388" w:rsidTr="00202C3A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</w:t>
            </w:r>
          </w:p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</w:tr>
      <w:tr w:rsidR="00202C3A" w:rsidRPr="00812388" w:rsidTr="00202C3A">
        <w:trPr>
          <w:trHeight w:val="4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 городе Саянске, внесение сведений в электронный паспорт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ОГБУЗ «СГБ»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rPr>
          <w:trHeight w:val="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Формирование банка данных об уровне распространения наркомании на территории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rPr>
          <w:trHeight w:val="6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Формирование паспорта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городского округа муниципального образования «город Саянск»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rPr>
          <w:trHeight w:val="11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социологического исследования среди населения города Саянска с целью получения информации об уровне и структуре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наркопотребления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, масштабах распространения незаконного потребления наркотиков и влияющих на них факторов, анализа эффективности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СМО ФСКН,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rPr>
          <w:trHeight w:val="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городского конкурса программ по организации работы с детьми в клубах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ЦФП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Поддержка деятельности волонтерского молодежного движения </w:t>
            </w:r>
            <w:proofErr w:type="gramStart"/>
            <w:r w:rsidRPr="0081238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812388">
              <w:rPr>
                <w:rFonts w:ascii="Times New Roman" w:hAnsi="Times New Roman" w:cs="Times New Roman"/>
              </w:rPr>
              <w:t>: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обучение волонтеров методам профилактики вредных привычек;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проведение профилактических мероприятий силами волонтеров;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коммунарский сбор на турбазе с волонтерами и активистами Постов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ДЮСШ, МГЕР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rPr>
          <w:trHeight w:val="1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12388">
              <w:rPr>
                <w:rFonts w:ascii="Times New Roman" w:hAnsi="Times New Roman" w:cs="Times New Roman"/>
              </w:rPr>
              <w:t>: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семинар «Закон и право»,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</w:t>
            </w:r>
            <w:proofErr w:type="spellStart"/>
            <w:r w:rsidRPr="00812388">
              <w:rPr>
                <w:rFonts w:ascii="Times New Roman" w:hAnsi="Times New Roman" w:cs="Times New Roman"/>
              </w:rPr>
              <w:t>Наркостоп</w:t>
            </w:r>
            <w:proofErr w:type="spellEnd"/>
            <w:r w:rsidRPr="00812388">
              <w:rPr>
                <w:rFonts w:ascii="Times New Roman" w:hAnsi="Times New Roman" w:cs="Times New Roman"/>
              </w:rPr>
              <w:t>»;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«Улицы трезвости»;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«День без табачного дыма»;</w:t>
            </w:r>
          </w:p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- акция «День здоровья»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СПО, ЦФП, ДЮСШ, МГЕР,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Развитие и поддержка деятельности кабинетов профилактики наркомании и постов «Здоровье +» в образовательных учреждениях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Чествование выпускников образовательных учреждений в номинации «Здоровый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мероприятий для несовершеннолетних, молодежи силами привлеченного исполнителя по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УК, 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диагностического аппарата для осуществления тестирования на предмет немедицинского употребления наркотических средств (в том числе обучение специалиста)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ОГБУЗ «СГБ»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теч</w:t>
            </w:r>
            <w:proofErr w:type="spellEnd"/>
            <w:r w:rsidRPr="00812388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rPr>
          <w:trHeight w:val="9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с целью выявления потребителей наркотических средств и психотропных 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социологических исследований, анкетирования обучающихся образовательных учреждений города, направленных </w:t>
            </w:r>
            <w:r w:rsidRPr="00812388">
              <w:rPr>
                <w:rFonts w:ascii="Times New Roman" w:hAnsi="Times New Roman" w:cs="Times New Roman"/>
              </w:rPr>
              <w:lastRenderedPageBreak/>
              <w:t>на выявление уровня наркотизации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мероприятий (медицинское тестирование)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помощи, включение их в реабилитационные программы. Приобретение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иммунохроматических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тестов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ОГБУЗ «СГБ»,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консультаций с </w:t>
            </w:r>
            <w:proofErr w:type="gramStart"/>
            <w:r w:rsidRPr="00812388">
              <w:rPr>
                <w:rFonts w:ascii="Times New Roman" w:hAnsi="Times New Roman" w:cs="Times New Roman"/>
              </w:rPr>
              <w:t>наркозависимыми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и их окружением с целью создания у лиц, употребляющих наркотики в немедицинских целях, и их окружения мотивации на реабилитацию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ресоциализацию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СМО ФСКН, ОП МВД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Информирование о круглосуточной службе телефона доверия по проблемам наркозависимости (8-800-350-00-95) в образовательных учреждениях, учреждениях культуры, здравоохранения, на информационных 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приподъездных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стендах, в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Информирование наркозависимых лиц и их семей о работе реабилитационных центров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ОП УВД, ОГБУЗ «СГБ»,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Изготовление информационно-рекламной продукции для распространения среди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Изготовление баннеров с телефонами горячих линий профилактических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rPr>
          <w:trHeight w:val="4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Размещение социальных видеороликов на видеомониторах в учреждениях, организациях, предприятиях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rPr>
          <w:trHeight w:val="7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рекламно-агитационных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СПО, УО, ЦФП, 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9,0</w:t>
            </w:r>
          </w:p>
        </w:tc>
      </w:tr>
      <w:tr w:rsidR="00202C3A" w:rsidRPr="00812388" w:rsidTr="00202C3A">
        <w:trPr>
          <w:trHeight w:val="7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работы по привлечению родительского актива, общественных объединений к профилактике социально-негативных явлений, проведение обучающих семинаров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УО, ССМИ,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техногенно</w:t>
            </w:r>
            <w:proofErr w:type="spellEnd"/>
            <w:r w:rsidRPr="00812388">
              <w:rPr>
                <w:rFonts w:ascii="Times New Roman" w:hAnsi="Times New Roman" w:cs="Times New Roman"/>
              </w:rPr>
              <w:t>-опасными производствами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СМО 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Координационная работа с общественными организациями, деятельность которых направлена на профилактику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расходных материалов для обеспечения работы городской антинаркотической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СМО ФСКН,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Курсовая подготовка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Кодирование от алкогольной зависимости родителей детей, находящихся в социально опасном положении, трудной жизненной ситуации, врачом психотерапевтом-наркологом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КЦСОН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 средств подпрограммы «Дети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» государственной программы Иркутской области «Социальная поддержка населения» 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индивидуальной работы по профилактике наркомании с безнадзорными детьми, употребляющими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психоактивные</w:t>
            </w:r>
            <w:proofErr w:type="spellEnd"/>
            <w:r w:rsidRPr="00812388">
              <w:rPr>
                <w:rFonts w:ascii="Times New Roman" w:hAnsi="Times New Roman" w:cs="Times New Roman"/>
              </w:rPr>
              <w:t xml:space="preserve"> вещества, несовершеннолетними, уклоняющимися от учебы, осужденными несовершеннолетними без изоляции от общества, освободившимися из мест лишения свободы, а также подростками, проживающими в условиях семейного неблагополучия, находящимися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КЦСОН, 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Из средств подпрограммы «Дети </w:t>
            </w:r>
            <w:proofErr w:type="spellStart"/>
            <w:r w:rsidRPr="00812388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812388">
              <w:rPr>
                <w:rFonts w:ascii="Times New Roman" w:hAnsi="Times New Roman" w:cs="Times New Roman"/>
              </w:rPr>
              <w:t>» государственной программы Иркутской области «Социальная поддержка населения»</w:t>
            </w:r>
          </w:p>
        </w:tc>
      </w:tr>
      <w:tr w:rsidR="00202C3A" w:rsidRPr="00812388" w:rsidTr="00202C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</w:t>
            </w:r>
            <w:r w:rsidR="009349EF" w:rsidRPr="00812388">
              <w:rPr>
                <w:rFonts w:ascii="Times New Roman" w:hAnsi="Times New Roman" w:cs="Times New Roman"/>
              </w:rPr>
              <w:t>00</w:t>
            </w:r>
            <w:r w:rsidRPr="0081238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9349EF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94</w:t>
            </w:r>
            <w:r w:rsidR="00202C3A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122,0</w:t>
            </w:r>
          </w:p>
        </w:tc>
      </w:tr>
    </w:tbl>
    <w:p w:rsidR="00B4436D" w:rsidRPr="00812388" w:rsidRDefault="00AA2427" w:rsidP="00812388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 xml:space="preserve">В разделе </w:t>
      </w:r>
      <w:r w:rsidRPr="00812388">
        <w:rPr>
          <w:sz w:val="28"/>
          <w:szCs w:val="28"/>
          <w:lang w:val="en-US"/>
        </w:rPr>
        <w:t>III</w:t>
      </w:r>
      <w:r w:rsidRPr="00812388">
        <w:rPr>
          <w:sz w:val="28"/>
          <w:szCs w:val="28"/>
        </w:rPr>
        <w:t xml:space="preserve">. </w:t>
      </w:r>
      <w:r w:rsidR="00B4436D" w:rsidRPr="00812388">
        <w:rPr>
          <w:sz w:val="28"/>
          <w:szCs w:val="28"/>
        </w:rPr>
        <w:t>«</w:t>
      </w:r>
      <w:r w:rsidRPr="00812388">
        <w:rPr>
          <w:sz w:val="28"/>
          <w:szCs w:val="28"/>
        </w:rPr>
        <w:t>Система мероприятий подпрограммы 2</w:t>
      </w:r>
      <w:r w:rsidR="00B4436D" w:rsidRPr="00812388">
        <w:rPr>
          <w:sz w:val="28"/>
          <w:szCs w:val="28"/>
        </w:rPr>
        <w:t>»</w:t>
      </w:r>
      <w:r w:rsidRPr="00812388">
        <w:rPr>
          <w:sz w:val="28"/>
          <w:szCs w:val="28"/>
        </w:rPr>
        <w:t xml:space="preserve"> </w:t>
      </w:r>
      <w:r w:rsidR="00042DE8" w:rsidRPr="00812388">
        <w:rPr>
          <w:sz w:val="28"/>
          <w:szCs w:val="28"/>
        </w:rPr>
        <w:t xml:space="preserve">главы 7 </w:t>
      </w:r>
      <w:r w:rsidRPr="00812388">
        <w:rPr>
          <w:sz w:val="28"/>
          <w:szCs w:val="28"/>
        </w:rPr>
        <w:t>таблицу № 6 изложить в следующей редакции:</w:t>
      </w:r>
      <w:r w:rsidR="00B4436D" w:rsidRPr="00812388">
        <w:rPr>
          <w:sz w:val="28"/>
          <w:szCs w:val="28"/>
        </w:rPr>
        <w:t xml:space="preserve"> </w:t>
      </w:r>
    </w:p>
    <w:p w:rsidR="00B4436D" w:rsidRPr="00812388" w:rsidRDefault="00B4436D" w:rsidP="00812388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sz w:val="28"/>
          <w:szCs w:val="28"/>
        </w:rPr>
      </w:pPr>
      <w:r w:rsidRPr="00812388">
        <w:rPr>
          <w:sz w:val="28"/>
          <w:szCs w:val="28"/>
        </w:rPr>
        <w:t>Таблица № 6</w:t>
      </w:r>
    </w:p>
    <w:tbl>
      <w:tblPr>
        <w:tblpPr w:leftFromText="180" w:rightFromText="180" w:vertAnchor="text" w:horzAnchor="margin" w:tblpY="421"/>
        <w:tblW w:w="15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15"/>
        <w:gridCol w:w="1763"/>
        <w:gridCol w:w="992"/>
        <w:gridCol w:w="1276"/>
        <w:gridCol w:w="930"/>
        <w:gridCol w:w="850"/>
        <w:gridCol w:w="709"/>
        <w:gridCol w:w="709"/>
        <w:gridCol w:w="850"/>
        <w:gridCol w:w="629"/>
        <w:gridCol w:w="850"/>
      </w:tblGrid>
      <w:tr w:rsidR="00172879" w:rsidRPr="00812388" w:rsidTr="00172879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172879" w:rsidRPr="00812388" w:rsidTr="00172879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</w:t>
            </w:r>
          </w:p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Издание и закупка методических пособий, плакатов и иных средств наглядной агитации (баннеров), стендов для проведения информационных мероприятий по профилактике социально значимых заболеваний на территории города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60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Приобретение (мультимедийного оборудования, ноутбука, компьютера) для профилактической деятельности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СПЭК по социально значимым </w:t>
            </w:r>
            <w:r w:rsidRPr="00812388">
              <w:rPr>
                <w:rFonts w:ascii="Times New Roman" w:hAnsi="Times New Roman" w:cs="Times New Roman"/>
              </w:rPr>
              <w:lastRenderedPageBreak/>
              <w:t>заболеваниям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Специалист по </w:t>
            </w:r>
            <w:r w:rsidRPr="00812388">
              <w:rPr>
                <w:rFonts w:ascii="Times New Roman" w:hAnsi="Times New Roman" w:cs="Times New Roman"/>
              </w:rPr>
              <w:lastRenderedPageBreak/>
              <w:t>координации учреждений социальной сферы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8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388">
              <w:rPr>
                <w:rFonts w:ascii="Times New Roman" w:hAnsi="Times New Roman" w:cs="Times New Roman"/>
              </w:rPr>
              <w:t xml:space="preserve">Проведение массовых мероприятий, презентаций, акций, лекториев, конкурсов по вопросам профилактики социально значимых заболеваний (приобретение канцелярских принадлежностей 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 специалист по социальной защите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Подготовка волонтеров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Тиражирование печатной просветительной литературы, листовок, буклетов, календарей, памяток по профилактике социально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812388" w:rsidRPr="00812388">
              <w:rPr>
                <w:rFonts w:ascii="Times New Roman" w:hAnsi="Times New Roman" w:cs="Times New Roman"/>
              </w:rPr>
              <w:t>34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52,0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Пропаганда профилактики социально значимых заболеваний в средствах массовой информации (ролики, телепередачи, статьи, рекламные сюжеты, объявления)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Специалист по социальной защите, 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32,0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Анкетирование родителей и учащихся общеобразовательных учреждений по проблемам социальн</w:t>
            </w:r>
            <w:proofErr w:type="gramStart"/>
            <w:r w:rsidRPr="00812388">
              <w:rPr>
                <w:rFonts w:ascii="Times New Roman" w:hAnsi="Times New Roman" w:cs="Times New Roman"/>
              </w:rPr>
              <w:t>о-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812388" w:rsidRPr="00812388">
              <w:rPr>
                <w:rFonts w:ascii="Times New Roman" w:hAnsi="Times New Roman" w:cs="Times New Roman"/>
              </w:rPr>
              <w:t>0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семинаров для учащихся 9-11 классов и членов родительских активов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14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акции, посвященной Всемирному Дню борьбы со СПИДом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  <w:r w:rsidR="00172879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172879" w:rsidRPr="00812388" w:rsidTr="00172879">
        <w:trPr>
          <w:trHeight w:val="8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обучающих семинаров для руководителей предприятий и организаций, работающей молодежи по проблемам социально-значимых заболеваний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38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196,0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Администрация городского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268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80,0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192</w:t>
            </w:r>
            <w:r w:rsidR="00172879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96,0</w:t>
            </w:r>
          </w:p>
        </w:tc>
      </w:tr>
      <w:tr w:rsidR="00172879" w:rsidRPr="00812388" w:rsidTr="0017287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172879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</w:t>
            </w:r>
            <w:r w:rsidR="00172879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81238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9" w:rsidRPr="00812388" w:rsidRDefault="00172879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</w:tbl>
    <w:p w:rsidR="00B4436D" w:rsidRPr="00812388" w:rsidRDefault="00B4436D" w:rsidP="00812388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0479EE" w:rsidRPr="00812388" w:rsidRDefault="002C18B0" w:rsidP="00812388">
      <w:pPr>
        <w:pStyle w:val="ConsPlusNormal"/>
        <w:numPr>
          <w:ilvl w:val="1"/>
          <w:numId w:val="29"/>
        </w:numPr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 xml:space="preserve">В </w:t>
      </w:r>
      <w:r w:rsidR="000479EE" w:rsidRPr="00812388">
        <w:rPr>
          <w:rFonts w:ascii="Times New Roman" w:hAnsi="Times New Roman" w:cs="Times New Roman"/>
          <w:sz w:val="28"/>
          <w:szCs w:val="28"/>
        </w:rPr>
        <w:t>р</w:t>
      </w:r>
      <w:r w:rsidRPr="00812388">
        <w:rPr>
          <w:rFonts w:ascii="Times New Roman" w:hAnsi="Times New Roman" w:cs="Times New Roman"/>
          <w:sz w:val="28"/>
          <w:szCs w:val="28"/>
        </w:rPr>
        <w:t>азделе  III. Система мероприятий подпрограммы 3</w:t>
      </w:r>
      <w:r w:rsidR="00042DE8" w:rsidRPr="00812388">
        <w:rPr>
          <w:rFonts w:ascii="Times New Roman" w:hAnsi="Times New Roman" w:cs="Times New Roman"/>
          <w:sz w:val="28"/>
          <w:szCs w:val="28"/>
        </w:rPr>
        <w:t xml:space="preserve"> главы 8 </w:t>
      </w:r>
      <w:r w:rsidR="00245146" w:rsidRPr="00812388">
        <w:rPr>
          <w:rFonts w:ascii="Times New Roman" w:hAnsi="Times New Roman" w:cs="Times New Roman"/>
          <w:sz w:val="28"/>
          <w:szCs w:val="28"/>
        </w:rPr>
        <w:t xml:space="preserve"> таблицу № 9 изложить в следующей редакции.</w:t>
      </w:r>
    </w:p>
    <w:p w:rsidR="002C18B0" w:rsidRPr="00812388" w:rsidRDefault="002C18B0" w:rsidP="00812388">
      <w:pPr>
        <w:pStyle w:val="ConsPlusNormal"/>
        <w:ind w:left="1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Таблица  № 9</w:t>
      </w:r>
    </w:p>
    <w:tbl>
      <w:tblPr>
        <w:tblpPr w:leftFromText="180" w:rightFromText="180" w:vertAnchor="text" w:horzAnchor="margin" w:tblpXSpec="center" w:tblpY="243"/>
        <w:tblW w:w="153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964"/>
        <w:gridCol w:w="1987"/>
        <w:gridCol w:w="999"/>
        <w:gridCol w:w="992"/>
        <w:gridCol w:w="1134"/>
        <w:gridCol w:w="850"/>
        <w:gridCol w:w="709"/>
        <w:gridCol w:w="917"/>
        <w:gridCol w:w="76"/>
        <w:gridCol w:w="708"/>
        <w:gridCol w:w="709"/>
        <w:gridCol w:w="143"/>
        <w:gridCol w:w="707"/>
      </w:tblGrid>
      <w:tr w:rsidR="00CF2F7C" w:rsidRPr="00812388" w:rsidTr="00172879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2388">
              <w:rPr>
                <w:rFonts w:ascii="Times New Roman" w:hAnsi="Times New Roman" w:cs="Times New Roman"/>
              </w:rPr>
              <w:t>п</w:t>
            </w:r>
            <w:proofErr w:type="gramEnd"/>
            <w:r w:rsidRPr="00812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Объем финансирования 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CF2F7C" w:rsidRPr="00812388" w:rsidTr="00172879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2018</w:t>
            </w:r>
          </w:p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2021 год</w:t>
            </w:r>
          </w:p>
        </w:tc>
      </w:tr>
      <w:tr w:rsidR="00E976B4" w:rsidRPr="00812388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B4" w:rsidRPr="00812388" w:rsidRDefault="00E976B4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1.Повышение степени безопасности объектов социальной сферы. Профилактика терроризма</w:t>
            </w:r>
          </w:p>
        </w:tc>
      </w:tr>
      <w:tr w:rsidR="00DA0946" w:rsidRPr="00812388" w:rsidTr="00172879">
        <w:trPr>
          <w:trHeight w:val="7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приборов уличного видеонаблюдения:</w:t>
            </w:r>
          </w:p>
          <w:p w:rsidR="00DA0946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 Дворец культуры «Юность»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2018 году в период капитального ремонта объекта</w:t>
            </w:r>
          </w:p>
        </w:tc>
      </w:tr>
      <w:tr w:rsidR="00CF2F7C" w:rsidRPr="00812388" w:rsidTr="00172879">
        <w:trPr>
          <w:trHeight w:val="77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CF2F7C" w:rsidP="00812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приборов уличного видеонаблюдения </w:t>
            </w:r>
            <w:r w:rsidR="008059BE" w:rsidRPr="0081238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 объектах с массовым пребыванием людей в период проведения спортивных соревнований</w:t>
            </w:r>
          </w:p>
          <w:p w:rsidR="00CF2F7C" w:rsidRPr="00812388" w:rsidRDefault="00CF2F7C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ЦФП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4D77F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В течение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4D77F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4D77F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</w:t>
            </w:r>
            <w:r w:rsidR="00CF2F7C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4D77F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</w:t>
            </w:r>
            <w:r w:rsidR="00CF2F7C"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7C" w:rsidRPr="00812388" w:rsidRDefault="00CF2F7C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</w:tr>
      <w:tr w:rsidR="00DA0946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Разработка проектно-сметной документации на устройство системы видеонаблюдения в  образовательных организациях, 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УО, Муниципальное казенное учреждение «Служба подготовки и обеспечения градостроительной деятельности»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A0946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образовательных организациях, подведомственных 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образовательных учреждениях, подведомственных 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период проведения капитальных ремонтов объектов</w:t>
            </w:r>
          </w:p>
        </w:tc>
      </w:tr>
      <w:tr w:rsidR="00DA0946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Устройство видеонаблюдения в ДЮСШ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В 2020 году в период проведения капитального ремонта спортивного объекта</w:t>
            </w:r>
          </w:p>
        </w:tc>
      </w:tr>
      <w:tr w:rsidR="008059BE" w:rsidRPr="00812388" w:rsidTr="00172879">
        <w:trPr>
          <w:trHeight w:val="128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работы с представителями общественности, управляющих компаний по обслуживанию жилья с целью выявления лиц из стран ближнего и дальнего зарубежья, находящихся без регистрации на территории городского округа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и предприятий по предупреждению и ликвидации ЧС (инструкции по организации мероприятий по ГО, предупреждению и ликвидации ЧС) с алгоритмами действий должностных лиц (охраны, дежурного персонала) при террористических проявлениях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>, ГОЧС</w:t>
            </w:r>
            <w:r w:rsidR="008059BE" w:rsidRPr="00812388">
              <w:rPr>
                <w:rFonts w:ascii="Times New Roman" w:hAnsi="Times New Roman"/>
                <w:sz w:val="20"/>
                <w:szCs w:val="20"/>
              </w:rPr>
              <w:t xml:space="preserve">, руководители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="008059BE"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Проведение обследования всех чердачных и подвальных помещений многоквартирных домов на предмет их технической </w:t>
            </w: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укрепленности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и отсутствия возможности доступа посторонних лиц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Заместитель мэра городского округа по вопросам жизнеобеспечения города – председатель Комитета по ЖКХ, транспорту и связи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работы с населением по добровольной сдаче оружия, боеприпасов, взрывчатых веществ, незаконно хранящихся у населения, в том числе за вознаграждение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Организация информирования граждан о действиях при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угрозе возникновения террористических актов в местах массового пребывания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ГОЧС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Разработка планов действий учреждений образования, культуры и спорта по предупреждению и ликвидации террористической угрозы (паспорт безопасности, обеспечение пропускного режима физической охраной (охранниками, дежурными лицами) с исключением несанкционированного доступа посторонних лиц в учреждения и т.д.)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УК, УО, ДЮСШ, ЦФП «Мегаполис-спорт»</w:t>
            </w:r>
            <w:r w:rsidR="008059BE" w:rsidRPr="00812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812388">
              <w:rPr>
                <w:sz w:val="20"/>
                <w:szCs w:val="20"/>
              </w:rPr>
              <w:t>Организация мероприятий по выполнению постановлений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от 6 марта 2015 года №202 «Об утверждении требований к антитеррористической защищенности объектов спорта и формы безопасности объектов спорта»:</w:t>
            </w:r>
            <w:proofErr w:type="gramEnd"/>
          </w:p>
          <w:p w:rsidR="008059BE" w:rsidRPr="00812388" w:rsidRDefault="008059BE" w:rsidP="00812388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организация работы межведомственной комиссии по обследованию мест с массовым пребыванием людей;</w:t>
            </w:r>
          </w:p>
          <w:p w:rsidR="008059BE" w:rsidRPr="00812388" w:rsidRDefault="008059BE" w:rsidP="00812388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составление  и актуализация паспортов безопасности мест с массовым пребыванием людей;</w:t>
            </w:r>
          </w:p>
          <w:p w:rsidR="008059BE" w:rsidRPr="00812388" w:rsidRDefault="008059BE" w:rsidP="00812388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- организация работы по обеспечению антитеррористической защищенности мест с массовым пребыванием людей.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комиссия, 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Согласно плану антитеррористической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rPr>
          <w:trHeight w:val="6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a3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Разработка, изготовление и распространение листовок, памяток, пособий по профилактике терроризма и экстремизма.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ОФКС и МП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12,0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Показ 12-серийного документального фильма «Антология Антитеррора» в средствах массовой информации.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Специалист  по связям с общественностью и взаимодействию со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средствами массовой информации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rPr>
          <w:trHeight w:val="130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.1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на объектах экономики, на предприятиях и в организациях города объектовых тренировок по отработке действий персонала при обнаружении предмета похожего на взрывное устройство.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Техническое обслуживание кнопок тревожной сигнализации в учебных учреждениях и детских дошкольных учреждениях, учреждениях дополнительного образования детей.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комиссия,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r w:rsidR="00DA0946" w:rsidRPr="00812388">
              <w:rPr>
                <w:rFonts w:ascii="Times New Roman" w:hAnsi="Times New Roman"/>
                <w:sz w:val="20"/>
                <w:szCs w:val="20"/>
              </w:rPr>
              <w:t xml:space="preserve"> муниципальных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Саянск»;</w:t>
            </w:r>
          </w:p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«Физическая культура, спорт и молодежная политика в муниципальном образовании «город Саянск»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</w:t>
            </w:r>
            <w:r w:rsidRPr="00812388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1238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Проведение силами рабочей группы антитеррористической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комиссии проверок состояния антитеррористической защищенности объектов жизнеобеспечения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города, потенциально-опасных и критически важных объектов, объектов транспортной инфраструктуры.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Антитеррористическая комиссия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1.19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Проведение через СМИ пропаганды социально значимых ценностей, разъяснение сущности терроризма и его общественной 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Специалист по связям с общественностью и взаимодействию со СМИ, </w:t>
            </w: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812388">
              <w:rPr>
                <w:rFonts w:ascii="Times New Roman" w:hAnsi="Times New Roman" w:cs="Times New Roman"/>
              </w:rPr>
              <w:t>Социальная адаптация лиц, освободившихся из мест лишения свободы;</w:t>
            </w:r>
            <w:r w:rsidRPr="00812388">
              <w:rPr>
                <w:rFonts w:ascii="Times New Roman" w:hAnsi="Times New Roman"/>
              </w:rPr>
              <w:t xml:space="preserve"> Профилактика правонарушений среди лиц, освободившихся из мест лишения свободы, а также лиц, осужденных без изоляции от общества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ситуацией по социальной адаптации лиц, освободившихся из мест лишения свободы, в первую очередь, возможность устройства их на работу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>Главный специалист по социальной защите населения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388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812388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12388">
              <w:rPr>
                <w:rFonts w:ascii="Times New Roman" w:hAnsi="Times New Roman"/>
                <w:sz w:val="20"/>
                <w:szCs w:val="20"/>
              </w:rPr>
              <w:t xml:space="preserve"> трудовой деятельностью </w:t>
            </w:r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лиц, осужденных без изоляции от общества. Квотирование рабочих мест для трудоустройства осужденных к наказанию в виде обязательных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lastRenderedPageBreak/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 xml:space="preserve">2.3.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Проведение круглых столов, тренингов с участием специалистов Центра занятости населения, психологов, сотрудников ОВД, Саянского МРО УФСКН России по Иркутской области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3. Поддержка лучших участковых уполномоченных и инспекторов ПДН</w:t>
            </w:r>
          </w:p>
        </w:tc>
      </w:tr>
      <w:tr w:rsidR="008059BE" w:rsidRPr="00812388" w:rsidTr="00172879">
        <w:trPr>
          <w:trHeight w:val="201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городских конкурсов на звание: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- «Лучший участковый уполномоченный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-«Лучший инспектор по делам несовершеннолетних отдела полиции (дислокация город Саянск) МО МВД России «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30,0</w:t>
            </w:r>
          </w:p>
        </w:tc>
      </w:tr>
      <w:tr w:rsidR="008059BE" w:rsidRPr="00812388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>Профилактика правонарушений несовершеннолетних. Сохранение  количества несовершеннолетних и молодежи, занятых трудовой и досуговой деятельностью;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 из числа состоящих на учете в правоохранительных органах (праздники, спортивные соревнования, фестивали, лекторий «Подросток и закон»)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Финансирование в рамках муниципальных программ:</w:t>
            </w:r>
          </w:p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«Развитие системы образования муниципального образования «город Саянск;</w:t>
            </w:r>
          </w:p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«Культура»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 xml:space="preserve">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среди несовершеннолетних и молодежи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УК,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ЦФП, ДЮСШ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 xml:space="preserve">Финансирование в рамках муниципальной программы «Физическая культура, спорт и молодежная политика в муниципальном образовании «город Саянск» 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Формирование и финансирование трудового отряда молодежи из подростков группы «риска», малообеспеченных, неполных семей, подростков, состоящих на учете в ОДН полиции (дислокация г. Саянск) МО МВД "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Зиминский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УО, ДЮСШ, ЦФП</w:t>
            </w:r>
            <w:r w:rsidR="00DA0946"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«Мегаполис-спорт»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074C8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2 </w:t>
            </w:r>
            <w:r w:rsidR="0054697D" w:rsidRPr="00812388">
              <w:rPr>
                <w:rFonts w:ascii="Times New Roman" w:hAnsi="Times New Roman" w:cs="Times New Roman"/>
              </w:rPr>
              <w:t>9</w:t>
            </w:r>
            <w:r w:rsidRPr="00812388">
              <w:rPr>
                <w:rFonts w:ascii="Times New Roman" w:hAnsi="Times New Roman" w:cs="Times New Roman"/>
              </w:rPr>
              <w:t>28</w:t>
            </w:r>
            <w:r w:rsidR="008059BE" w:rsidRPr="00812388">
              <w:rPr>
                <w:rFonts w:ascii="Times New Roman" w:hAnsi="Times New Roman" w:cs="Times New Roman"/>
              </w:rPr>
              <w:t>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663,835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54697D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</w:t>
            </w:r>
            <w:r w:rsidR="008059BE" w:rsidRPr="0081238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54697D" w:rsidP="00812388">
            <w:pPr>
              <w:pStyle w:val="ConsPlusNormal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</w:t>
            </w:r>
            <w:r w:rsidR="008059BE" w:rsidRPr="00812388">
              <w:rPr>
                <w:rFonts w:ascii="Times New Roman" w:hAnsi="Times New Roman" w:cs="Times New Roman"/>
              </w:rPr>
              <w:t>80,0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  КДН и ЗП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КДН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мероприятий (пресс – релизы, семинары, интервью для СМИ и интернет ресурсы) для работодателей по организации занятости для несовершеннолетних во внеурочное время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, СМИ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профилактических мероприятий, направленных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 (Согласно плану реализации программы  на год)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46" w:rsidRPr="00812388" w:rsidRDefault="00DA0946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Проведение профилактических мероприятий, направленных на выявление беспризорных  и безнадзорных несовершеннолетних, находящихся в ночное время на улицах города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19,0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площадки социально значимых дел по реализации </w:t>
            </w:r>
            <w:proofErr w:type="gram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пунктов Кодекса нравственности гражданина города</w:t>
            </w:r>
            <w:proofErr w:type="gramEnd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 Саянска в рамках деятельности Молодежного саммита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proofErr w:type="spellStart"/>
            <w:r w:rsidRPr="00812388">
              <w:rPr>
                <w:rFonts w:ascii="Times New Roman" w:hAnsi="Times New Roman" w:cs="Times New Roman"/>
                <w:sz w:val="20"/>
                <w:szCs w:val="20"/>
              </w:rPr>
              <w:t>ОФКСиМП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153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sz w:val="20"/>
                <w:szCs w:val="20"/>
              </w:rPr>
            </w:pPr>
            <w:r w:rsidRPr="00812388">
              <w:rPr>
                <w:sz w:val="20"/>
                <w:szCs w:val="20"/>
              </w:rPr>
              <w:t xml:space="preserve">5.Внедрение в социальную практику установок толерантного сознания, совершенствование системы профилактических мер </w:t>
            </w:r>
            <w:proofErr w:type="spellStart"/>
            <w:r w:rsidRPr="00812388">
              <w:rPr>
                <w:sz w:val="20"/>
                <w:szCs w:val="20"/>
              </w:rPr>
              <w:t>антиэкстремистской</w:t>
            </w:r>
            <w:proofErr w:type="spellEnd"/>
            <w:r w:rsidRPr="00812388">
              <w:rPr>
                <w:sz w:val="20"/>
                <w:szCs w:val="20"/>
              </w:rPr>
              <w:t xml:space="preserve"> направленности, предупреждение </w:t>
            </w:r>
            <w:proofErr w:type="spellStart"/>
            <w:r w:rsidRPr="00812388">
              <w:rPr>
                <w:sz w:val="20"/>
                <w:szCs w:val="20"/>
              </w:rPr>
              <w:t>ксенофобных</w:t>
            </w:r>
            <w:proofErr w:type="spellEnd"/>
            <w:r w:rsidRPr="00812388">
              <w:rPr>
                <w:sz w:val="20"/>
                <w:szCs w:val="20"/>
              </w:rPr>
              <w:t xml:space="preserve"> проявлений.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Организация и проведение тематических занятий с </w:t>
            </w:r>
            <w:proofErr w:type="gramStart"/>
            <w:r w:rsidRPr="0081238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812388">
              <w:rPr>
                <w:rFonts w:ascii="Times New Roman" w:hAnsi="Times New Roman" w:cs="Times New Roman"/>
              </w:rPr>
              <w:t xml:space="preserve"> общеобразовательных школ, </w:t>
            </w:r>
            <w:proofErr w:type="spellStart"/>
            <w:r w:rsidRPr="00812388">
              <w:rPr>
                <w:rFonts w:ascii="Times New Roman" w:hAnsi="Times New Roman" w:cs="Times New Roman"/>
              </w:rPr>
              <w:t>ССУЗов</w:t>
            </w:r>
            <w:proofErr w:type="spellEnd"/>
            <w:r w:rsidRPr="00812388">
              <w:rPr>
                <w:rFonts w:ascii="Times New Roman" w:hAnsi="Times New Roman" w:cs="Times New Roman"/>
              </w:rPr>
              <w:t>, лекций, показов учебных фильмов и направленных на гармонизацию межэтнических и межкультурных отношений,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акций по формированию толерантности в молодежной среде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60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</w:t>
            </w:r>
            <w:r w:rsidR="00202C3A" w:rsidRPr="00812388">
              <w:rPr>
                <w:rFonts w:ascii="Times New Roman" w:hAnsi="Times New Roman" w:cs="Times New Roman"/>
              </w:rPr>
              <w:t>7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конкурсов, фестивалей, семинаров по профилактике экстремизма и терроризма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60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  <w:r w:rsidR="008059BE"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20,0</w:t>
            </w:r>
          </w:p>
        </w:tc>
      </w:tr>
      <w:tr w:rsidR="008059BE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Организация и проведение викторин, направленных на профилактику ксенофобии и укрепление толерантности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2388">
              <w:rPr>
                <w:rFonts w:ascii="Times New Roman" w:hAnsi="Times New Roman" w:cs="Times New Roman"/>
              </w:rPr>
              <w:t>ОФКСиМП</w:t>
            </w:r>
            <w:proofErr w:type="spellEnd"/>
            <w:r w:rsidRPr="00812388">
              <w:rPr>
                <w:rFonts w:ascii="Times New Roman" w:hAnsi="Times New Roman" w:cs="Times New Roman"/>
              </w:rPr>
              <w:t>,</w:t>
            </w:r>
          </w:p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УК, УО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</w:t>
            </w:r>
            <w:r w:rsidR="004232A1" w:rsidRPr="00812388">
              <w:rPr>
                <w:rFonts w:ascii="Times New Roman" w:hAnsi="Times New Roman" w:cs="Times New Roman"/>
              </w:rPr>
              <w:t>2</w:t>
            </w:r>
            <w:r w:rsidRPr="008123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4232A1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BE" w:rsidRPr="00812388" w:rsidRDefault="008059BE" w:rsidP="00812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12388">
              <w:rPr>
                <w:rFonts w:ascii="Times New Roman" w:hAnsi="Times New Roman" w:cs="Times New Roman"/>
              </w:rPr>
              <w:t>4,0</w:t>
            </w:r>
          </w:p>
        </w:tc>
      </w:tr>
      <w:tr w:rsidR="00202C3A" w:rsidRPr="00812388" w:rsidTr="00202C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Итого по подпрограмме № 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3623,835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693,835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12388">
              <w:rPr>
                <w:rFonts w:ascii="Times New Roman" w:hAnsi="Times New Roman" w:cs="Times New Roman"/>
                <w:b/>
              </w:rPr>
              <w:t>785,0</w:t>
            </w:r>
          </w:p>
        </w:tc>
      </w:tr>
      <w:tr w:rsidR="00202C3A" w:rsidRPr="00812388" w:rsidTr="00202C3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МКУ «Администрация городского округа»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3323,835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693,835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738,0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3A" w:rsidRPr="00812388" w:rsidRDefault="00202C3A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785,0</w:t>
            </w:r>
          </w:p>
        </w:tc>
      </w:tr>
      <w:tr w:rsidR="00AE2258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МКУ «Управление образования»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МКУ «Управление культуры»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  <w:tr w:rsidR="00AE2258" w:rsidRPr="00812388" w:rsidTr="00172879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МФСУ ЦФП «Мегаполис-спорт»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58" w:rsidRPr="00812388" w:rsidRDefault="00AE2258" w:rsidP="00812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388">
              <w:rPr>
                <w:rFonts w:ascii="Times New Roman" w:hAnsi="Times New Roman" w:cs="Times New Roman"/>
              </w:rPr>
              <w:t>0</w:t>
            </w:r>
          </w:p>
        </w:tc>
      </w:tr>
    </w:tbl>
    <w:p w:rsidR="00A15A31" w:rsidRPr="00812388" w:rsidRDefault="00A15A31" w:rsidP="00812388">
      <w:pPr>
        <w:pStyle w:val="ConsPlusNormal"/>
        <w:ind w:left="1440"/>
        <w:outlineLvl w:val="1"/>
        <w:rPr>
          <w:rFonts w:ascii="Times New Roman" w:hAnsi="Times New Roman" w:cs="Times New Roman"/>
          <w:sz w:val="28"/>
          <w:szCs w:val="28"/>
        </w:rPr>
      </w:pPr>
    </w:p>
    <w:p w:rsidR="00B4436D" w:rsidRPr="00812388" w:rsidRDefault="00B4436D" w:rsidP="00812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4436D" w:rsidRPr="00812388" w:rsidSect="00151D6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0479EE" w:rsidRPr="00812388">
        <w:rPr>
          <w:rFonts w:ascii="Times New Roman" w:hAnsi="Times New Roman" w:cs="Times New Roman"/>
          <w:sz w:val="28"/>
          <w:szCs w:val="28"/>
        </w:rPr>
        <w:t>«У</w:t>
      </w:r>
      <w:r w:rsidR="00EE18B8" w:rsidRPr="00812388">
        <w:rPr>
          <w:rFonts w:ascii="Times New Roman" w:hAnsi="Times New Roman" w:cs="Times New Roman"/>
          <w:sz w:val="28"/>
          <w:szCs w:val="28"/>
        </w:rPr>
        <w:t>правление по финансам</w:t>
      </w:r>
      <w:r w:rsidR="00B4436D" w:rsidRPr="00812388">
        <w:rPr>
          <w:rFonts w:ascii="Times New Roman" w:hAnsi="Times New Roman" w:cs="Times New Roman"/>
          <w:sz w:val="28"/>
          <w:szCs w:val="28"/>
        </w:rPr>
        <w:t xml:space="preserve">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и налогам» администрации муниципального образования «город Саянск» обеспечить финансирование программы в пределах бюджетных ассигнований, утвержденных в местном бюджете на  соответствующие годы. </w:t>
      </w:r>
    </w:p>
    <w:p w:rsidR="00EE18B8" w:rsidRPr="00812388" w:rsidRDefault="00C64114" w:rsidP="00812388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388">
        <w:rPr>
          <w:rFonts w:ascii="Times New Roman" w:hAnsi="Times New Roman" w:cs="Times New Roman"/>
          <w:sz w:val="28"/>
          <w:szCs w:val="28"/>
        </w:rPr>
        <w:t>4</w:t>
      </w:r>
      <w:r w:rsidR="000479EE" w:rsidRPr="00812388">
        <w:rPr>
          <w:rFonts w:ascii="Times New Roman" w:hAnsi="Times New Roman" w:cs="Times New Roman"/>
          <w:sz w:val="28"/>
          <w:szCs w:val="28"/>
        </w:rPr>
        <w:t xml:space="preserve">. </w:t>
      </w:r>
      <w:r w:rsidR="00EE18B8" w:rsidRPr="008123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 </w:t>
      </w:r>
      <w:proofErr w:type="gramStart"/>
      <w:r w:rsidR="00EE18B8" w:rsidRPr="00812388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EE18B8" w:rsidRPr="00812388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EE18B8" w:rsidRPr="00812388" w:rsidRDefault="00C64114" w:rsidP="00812388">
      <w:pPr>
        <w:pStyle w:val="ae"/>
        <w:ind w:left="567" w:firstLine="567"/>
        <w:jc w:val="both"/>
      </w:pPr>
      <w:r w:rsidRPr="00812388">
        <w:t>5</w:t>
      </w:r>
      <w:r w:rsidR="000479EE" w:rsidRPr="00812388">
        <w:t xml:space="preserve">. </w:t>
      </w:r>
      <w:r w:rsidR="00EE18B8" w:rsidRPr="00812388">
        <w:t>Настоящее постановление вступает в силу после дня его официального</w:t>
      </w:r>
      <w:r w:rsidRPr="00812388">
        <w:t xml:space="preserve"> </w:t>
      </w:r>
      <w:r w:rsidR="00EE18B8" w:rsidRPr="00812388">
        <w:t>опубликования.</w:t>
      </w:r>
    </w:p>
    <w:p w:rsidR="00366CDC" w:rsidRPr="00812388" w:rsidRDefault="00366CDC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B4436D" w:rsidRPr="00812388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</w:p>
    <w:p w:rsidR="00E15D2D" w:rsidRPr="00812388" w:rsidRDefault="00812388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proofErr w:type="spellStart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. м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эр</w:t>
      </w:r>
      <w:r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городского округа</w:t>
      </w:r>
    </w:p>
    <w:p w:rsidR="00B4436D" w:rsidRPr="00812388" w:rsidRDefault="004C6325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муниципального образования</w:t>
      </w:r>
    </w:p>
    <w:p w:rsidR="000479EE" w:rsidRDefault="00B4436D" w:rsidP="00812388">
      <w:pPr>
        <w:pStyle w:val="2"/>
        <w:spacing w:before="0" w:after="0"/>
        <w:ind w:left="567" w:firstLine="567"/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</w:pP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 xml:space="preserve"> </w:t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«город Саянск»</w:t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r w:rsidR="004C6325" w:rsidRP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ab/>
      </w:r>
      <w:bookmarkStart w:id="1" w:name="Par202"/>
      <w:bookmarkEnd w:id="1"/>
      <w:r w:rsidR="00812388">
        <w:rPr>
          <w:rFonts w:ascii="Times New Roman" w:eastAsiaTheme="minorEastAsia" w:hAnsi="Times New Roman"/>
          <w:b w:val="0"/>
          <w:color w:val="auto"/>
          <w:sz w:val="28"/>
          <w:szCs w:val="28"/>
          <w:lang w:eastAsia="zh-CN"/>
        </w:rPr>
        <w:t>А.В. Ермаков</w:t>
      </w:r>
    </w:p>
    <w:p w:rsidR="00C64114" w:rsidRDefault="00C64114" w:rsidP="00812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sectPr w:rsidR="00C64114" w:rsidSect="00B4436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2" w:rsidRDefault="007D7162" w:rsidP="001636FD">
      <w:pPr>
        <w:spacing w:after="0" w:line="240" w:lineRule="auto"/>
      </w:pPr>
      <w:r>
        <w:separator/>
      </w:r>
    </w:p>
  </w:endnote>
  <w:endnote w:type="continuationSeparator" w:id="0">
    <w:p w:rsidR="007D7162" w:rsidRDefault="007D7162" w:rsidP="001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3A" w:rsidRDefault="00202C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0815"/>
      <w:docPartObj>
        <w:docPartGallery w:val="Page Numbers (Bottom of Page)"/>
        <w:docPartUnique/>
      </w:docPartObj>
    </w:sdtPr>
    <w:sdtEndPr/>
    <w:sdtContent>
      <w:p w:rsidR="00202C3A" w:rsidRDefault="00202C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C3A" w:rsidRDefault="00202C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3A" w:rsidRDefault="00202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2" w:rsidRDefault="007D7162" w:rsidP="001636FD">
      <w:pPr>
        <w:spacing w:after="0" w:line="240" w:lineRule="auto"/>
      </w:pPr>
      <w:r>
        <w:separator/>
      </w:r>
    </w:p>
  </w:footnote>
  <w:footnote w:type="continuationSeparator" w:id="0">
    <w:p w:rsidR="007D7162" w:rsidRDefault="007D7162" w:rsidP="001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3A" w:rsidRDefault="00202C3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3A" w:rsidRDefault="00202C3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3A" w:rsidRDefault="00202C3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E7"/>
    <w:multiLevelType w:val="multilevel"/>
    <w:tmpl w:val="829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4F0874"/>
    <w:multiLevelType w:val="multilevel"/>
    <w:tmpl w:val="F3E669C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3CE6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BA27B0"/>
    <w:multiLevelType w:val="multilevel"/>
    <w:tmpl w:val="83A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34CBF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4805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18B1716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9C22E67"/>
    <w:multiLevelType w:val="multilevel"/>
    <w:tmpl w:val="DF1A9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344314"/>
    <w:multiLevelType w:val="multilevel"/>
    <w:tmpl w:val="0C5A1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365C34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05D1605"/>
    <w:multiLevelType w:val="multilevel"/>
    <w:tmpl w:val="C062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B702BA"/>
    <w:multiLevelType w:val="multilevel"/>
    <w:tmpl w:val="B784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F7951"/>
    <w:multiLevelType w:val="hybridMultilevel"/>
    <w:tmpl w:val="660C36F8"/>
    <w:lvl w:ilvl="0" w:tplc="2B06C866">
      <w:start w:val="17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D964303"/>
    <w:multiLevelType w:val="hybridMultilevel"/>
    <w:tmpl w:val="31D4FC26"/>
    <w:lvl w:ilvl="0" w:tplc="B658EAC6">
      <w:start w:val="1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E7C2AE7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E57CCE"/>
    <w:multiLevelType w:val="hybridMultilevel"/>
    <w:tmpl w:val="45D42C6E"/>
    <w:lvl w:ilvl="0" w:tplc="3AECED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F2B64F9"/>
    <w:multiLevelType w:val="multilevel"/>
    <w:tmpl w:val="BC163E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6217C8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55E38B6"/>
    <w:multiLevelType w:val="multilevel"/>
    <w:tmpl w:val="2A2093D4"/>
    <w:lvl w:ilvl="0">
      <w:start w:val="1"/>
      <w:numFmt w:val="decimal"/>
      <w:lvlText w:val="%1."/>
      <w:lvlJc w:val="left"/>
      <w:pPr>
        <w:ind w:left="8205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BDB3267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F91048A"/>
    <w:multiLevelType w:val="hybridMultilevel"/>
    <w:tmpl w:val="D3C00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F6F77"/>
    <w:multiLevelType w:val="hybridMultilevel"/>
    <w:tmpl w:val="52C6DC80"/>
    <w:lvl w:ilvl="0" w:tplc="7C38D99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39400F3"/>
    <w:multiLevelType w:val="hybridMultilevel"/>
    <w:tmpl w:val="6ACA4CDC"/>
    <w:lvl w:ilvl="0" w:tplc="17EA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984A69"/>
    <w:multiLevelType w:val="multilevel"/>
    <w:tmpl w:val="BD227AF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7250C4A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7A3016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9A2765"/>
    <w:multiLevelType w:val="hybridMultilevel"/>
    <w:tmpl w:val="D32A8CFE"/>
    <w:lvl w:ilvl="0" w:tplc="FB940220">
      <w:start w:val="1"/>
      <w:numFmt w:val="decimal"/>
      <w:lvlText w:val="%1."/>
      <w:lvlJc w:val="left"/>
      <w:pPr>
        <w:ind w:left="532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F9D6F74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1"/>
  </w:num>
  <w:num w:numId="5">
    <w:abstractNumId w:val="23"/>
  </w:num>
  <w:num w:numId="6">
    <w:abstractNumId w:val="28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19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6"/>
  </w:num>
  <w:num w:numId="23">
    <w:abstractNumId w:val="8"/>
  </w:num>
  <w:num w:numId="24">
    <w:abstractNumId w:val="27"/>
  </w:num>
  <w:num w:numId="25">
    <w:abstractNumId w:val="18"/>
  </w:num>
  <w:num w:numId="26">
    <w:abstractNumId w:val="6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EB"/>
    <w:rsid w:val="0001714A"/>
    <w:rsid w:val="00022B0A"/>
    <w:rsid w:val="000231BF"/>
    <w:rsid w:val="000238D9"/>
    <w:rsid w:val="00042DE8"/>
    <w:rsid w:val="000479EE"/>
    <w:rsid w:val="000569F4"/>
    <w:rsid w:val="00056F74"/>
    <w:rsid w:val="00074C8E"/>
    <w:rsid w:val="000757B2"/>
    <w:rsid w:val="00076B88"/>
    <w:rsid w:val="000930BF"/>
    <w:rsid w:val="000A6238"/>
    <w:rsid w:val="000C45D4"/>
    <w:rsid w:val="000F51C6"/>
    <w:rsid w:val="00101DB1"/>
    <w:rsid w:val="0011124B"/>
    <w:rsid w:val="00111B64"/>
    <w:rsid w:val="00115459"/>
    <w:rsid w:val="00130C9E"/>
    <w:rsid w:val="0013740B"/>
    <w:rsid w:val="00145935"/>
    <w:rsid w:val="00151D61"/>
    <w:rsid w:val="001539F5"/>
    <w:rsid w:val="00154FAC"/>
    <w:rsid w:val="00156632"/>
    <w:rsid w:val="001607E6"/>
    <w:rsid w:val="001636FD"/>
    <w:rsid w:val="00172824"/>
    <w:rsid w:val="00172879"/>
    <w:rsid w:val="0019313D"/>
    <w:rsid w:val="0019315F"/>
    <w:rsid w:val="001A08C1"/>
    <w:rsid w:val="001A1ABB"/>
    <w:rsid w:val="001B4837"/>
    <w:rsid w:val="001C3CDA"/>
    <w:rsid w:val="001C56B4"/>
    <w:rsid w:val="001D0B63"/>
    <w:rsid w:val="001F7DDB"/>
    <w:rsid w:val="002008E3"/>
    <w:rsid w:val="00202C3A"/>
    <w:rsid w:val="0021107C"/>
    <w:rsid w:val="00220ABF"/>
    <w:rsid w:val="00220D89"/>
    <w:rsid w:val="002217C8"/>
    <w:rsid w:val="00233522"/>
    <w:rsid w:val="002345A4"/>
    <w:rsid w:val="00245146"/>
    <w:rsid w:val="00266748"/>
    <w:rsid w:val="00281688"/>
    <w:rsid w:val="00287DB5"/>
    <w:rsid w:val="002A0ECC"/>
    <w:rsid w:val="002A3634"/>
    <w:rsid w:val="002C18B0"/>
    <w:rsid w:val="002E0026"/>
    <w:rsid w:val="002E0B02"/>
    <w:rsid w:val="002E1BF9"/>
    <w:rsid w:val="00301B1A"/>
    <w:rsid w:val="00305DE1"/>
    <w:rsid w:val="00321EEF"/>
    <w:rsid w:val="00323239"/>
    <w:rsid w:val="00332947"/>
    <w:rsid w:val="003356DE"/>
    <w:rsid w:val="00341B75"/>
    <w:rsid w:val="00342374"/>
    <w:rsid w:val="003574C8"/>
    <w:rsid w:val="00365100"/>
    <w:rsid w:val="00366CDC"/>
    <w:rsid w:val="0037039A"/>
    <w:rsid w:val="00370DD0"/>
    <w:rsid w:val="00374479"/>
    <w:rsid w:val="003826BF"/>
    <w:rsid w:val="00386BA2"/>
    <w:rsid w:val="003902D5"/>
    <w:rsid w:val="00393EE2"/>
    <w:rsid w:val="0039490F"/>
    <w:rsid w:val="003C1DA1"/>
    <w:rsid w:val="003C7C5A"/>
    <w:rsid w:val="003D653E"/>
    <w:rsid w:val="003D71C0"/>
    <w:rsid w:val="003E27C0"/>
    <w:rsid w:val="003F7E40"/>
    <w:rsid w:val="0040321F"/>
    <w:rsid w:val="004232A1"/>
    <w:rsid w:val="004250D7"/>
    <w:rsid w:val="004407CB"/>
    <w:rsid w:val="0044321E"/>
    <w:rsid w:val="004440C5"/>
    <w:rsid w:val="00456E82"/>
    <w:rsid w:val="00462E36"/>
    <w:rsid w:val="00465368"/>
    <w:rsid w:val="00471C2D"/>
    <w:rsid w:val="004869F2"/>
    <w:rsid w:val="00494674"/>
    <w:rsid w:val="004A4C9E"/>
    <w:rsid w:val="004A5AF2"/>
    <w:rsid w:val="004A5CFA"/>
    <w:rsid w:val="004B03B1"/>
    <w:rsid w:val="004B7A7C"/>
    <w:rsid w:val="004C6325"/>
    <w:rsid w:val="004D1D72"/>
    <w:rsid w:val="004D77FE"/>
    <w:rsid w:val="004E0067"/>
    <w:rsid w:val="004E064A"/>
    <w:rsid w:val="004E0A02"/>
    <w:rsid w:val="004E3D06"/>
    <w:rsid w:val="004E4679"/>
    <w:rsid w:val="004F2114"/>
    <w:rsid w:val="00506F63"/>
    <w:rsid w:val="005079A7"/>
    <w:rsid w:val="00516162"/>
    <w:rsid w:val="00516E4F"/>
    <w:rsid w:val="00536F00"/>
    <w:rsid w:val="005401B0"/>
    <w:rsid w:val="00540B8A"/>
    <w:rsid w:val="0054697D"/>
    <w:rsid w:val="00546E8B"/>
    <w:rsid w:val="00552870"/>
    <w:rsid w:val="00557B6C"/>
    <w:rsid w:val="005618F9"/>
    <w:rsid w:val="005668D4"/>
    <w:rsid w:val="005730D1"/>
    <w:rsid w:val="005731B0"/>
    <w:rsid w:val="005B35CB"/>
    <w:rsid w:val="005B3BD5"/>
    <w:rsid w:val="005B6B78"/>
    <w:rsid w:val="005C0A31"/>
    <w:rsid w:val="005C78FC"/>
    <w:rsid w:val="005E6572"/>
    <w:rsid w:val="00603EDB"/>
    <w:rsid w:val="00604D65"/>
    <w:rsid w:val="00627443"/>
    <w:rsid w:val="00636EC9"/>
    <w:rsid w:val="00637F8F"/>
    <w:rsid w:val="00643D3B"/>
    <w:rsid w:val="0065271A"/>
    <w:rsid w:val="00665727"/>
    <w:rsid w:val="00680F03"/>
    <w:rsid w:val="00683132"/>
    <w:rsid w:val="006831A0"/>
    <w:rsid w:val="006961E4"/>
    <w:rsid w:val="006A3CB0"/>
    <w:rsid w:val="006A4642"/>
    <w:rsid w:val="006A66A3"/>
    <w:rsid w:val="006C06C7"/>
    <w:rsid w:val="006D1CD8"/>
    <w:rsid w:val="006E4877"/>
    <w:rsid w:val="006E54ED"/>
    <w:rsid w:val="006F049D"/>
    <w:rsid w:val="006F233B"/>
    <w:rsid w:val="00700690"/>
    <w:rsid w:val="00700F2D"/>
    <w:rsid w:val="00717962"/>
    <w:rsid w:val="007302B1"/>
    <w:rsid w:val="00755C91"/>
    <w:rsid w:val="00761206"/>
    <w:rsid w:val="0076445B"/>
    <w:rsid w:val="00791DBF"/>
    <w:rsid w:val="00793D67"/>
    <w:rsid w:val="00795C76"/>
    <w:rsid w:val="007A05EC"/>
    <w:rsid w:val="007A0E3F"/>
    <w:rsid w:val="007A282F"/>
    <w:rsid w:val="007C576A"/>
    <w:rsid w:val="007C5D27"/>
    <w:rsid w:val="007D1DB4"/>
    <w:rsid w:val="007D7162"/>
    <w:rsid w:val="007E773A"/>
    <w:rsid w:val="008059BE"/>
    <w:rsid w:val="00806DE2"/>
    <w:rsid w:val="008106CD"/>
    <w:rsid w:val="00812388"/>
    <w:rsid w:val="00813107"/>
    <w:rsid w:val="008214FA"/>
    <w:rsid w:val="00841114"/>
    <w:rsid w:val="008454D2"/>
    <w:rsid w:val="00850488"/>
    <w:rsid w:val="0085108C"/>
    <w:rsid w:val="00895721"/>
    <w:rsid w:val="00897C4E"/>
    <w:rsid w:val="008B0079"/>
    <w:rsid w:val="008B1DF0"/>
    <w:rsid w:val="008B5FA6"/>
    <w:rsid w:val="008C0FB5"/>
    <w:rsid w:val="008C37BF"/>
    <w:rsid w:val="008C5461"/>
    <w:rsid w:val="008D20DD"/>
    <w:rsid w:val="008D3025"/>
    <w:rsid w:val="008D3533"/>
    <w:rsid w:val="008D46D5"/>
    <w:rsid w:val="008D4E76"/>
    <w:rsid w:val="008D6B19"/>
    <w:rsid w:val="008D77AA"/>
    <w:rsid w:val="009013DC"/>
    <w:rsid w:val="00906B7B"/>
    <w:rsid w:val="00906DCE"/>
    <w:rsid w:val="0091344E"/>
    <w:rsid w:val="009175B3"/>
    <w:rsid w:val="00931F28"/>
    <w:rsid w:val="00931FCC"/>
    <w:rsid w:val="00934754"/>
    <w:rsid w:val="00934804"/>
    <w:rsid w:val="009349EF"/>
    <w:rsid w:val="009505FB"/>
    <w:rsid w:val="009548FA"/>
    <w:rsid w:val="00965966"/>
    <w:rsid w:val="00966746"/>
    <w:rsid w:val="00967FD3"/>
    <w:rsid w:val="00972974"/>
    <w:rsid w:val="00975B02"/>
    <w:rsid w:val="00980D13"/>
    <w:rsid w:val="009857BC"/>
    <w:rsid w:val="009D4E34"/>
    <w:rsid w:val="009E3B43"/>
    <w:rsid w:val="009E70BF"/>
    <w:rsid w:val="009F157D"/>
    <w:rsid w:val="009F658F"/>
    <w:rsid w:val="00A04E28"/>
    <w:rsid w:val="00A05A79"/>
    <w:rsid w:val="00A12E6C"/>
    <w:rsid w:val="00A15A31"/>
    <w:rsid w:val="00A160CD"/>
    <w:rsid w:val="00A50977"/>
    <w:rsid w:val="00A61DE6"/>
    <w:rsid w:val="00A65DE9"/>
    <w:rsid w:val="00A804B3"/>
    <w:rsid w:val="00A86625"/>
    <w:rsid w:val="00A96D7E"/>
    <w:rsid w:val="00AA2427"/>
    <w:rsid w:val="00AB5836"/>
    <w:rsid w:val="00AC71B3"/>
    <w:rsid w:val="00AE2258"/>
    <w:rsid w:val="00AE4F5C"/>
    <w:rsid w:val="00AF172F"/>
    <w:rsid w:val="00B01188"/>
    <w:rsid w:val="00B05703"/>
    <w:rsid w:val="00B13513"/>
    <w:rsid w:val="00B1701C"/>
    <w:rsid w:val="00B25E0C"/>
    <w:rsid w:val="00B30506"/>
    <w:rsid w:val="00B331ED"/>
    <w:rsid w:val="00B433CA"/>
    <w:rsid w:val="00B4436D"/>
    <w:rsid w:val="00B618A9"/>
    <w:rsid w:val="00B80CC7"/>
    <w:rsid w:val="00BA3B27"/>
    <w:rsid w:val="00BB0457"/>
    <w:rsid w:val="00BB53F6"/>
    <w:rsid w:val="00BB7588"/>
    <w:rsid w:val="00BC10D0"/>
    <w:rsid w:val="00BC1DDB"/>
    <w:rsid w:val="00BC67F3"/>
    <w:rsid w:val="00BD6599"/>
    <w:rsid w:val="00BD6B92"/>
    <w:rsid w:val="00BE76AC"/>
    <w:rsid w:val="00BF2AF3"/>
    <w:rsid w:val="00C00287"/>
    <w:rsid w:val="00C0440A"/>
    <w:rsid w:val="00C177D5"/>
    <w:rsid w:val="00C23AF0"/>
    <w:rsid w:val="00C24D45"/>
    <w:rsid w:val="00C27231"/>
    <w:rsid w:val="00C44930"/>
    <w:rsid w:val="00C57245"/>
    <w:rsid w:val="00C64114"/>
    <w:rsid w:val="00C70B30"/>
    <w:rsid w:val="00C865B0"/>
    <w:rsid w:val="00C87F8D"/>
    <w:rsid w:val="00C90B35"/>
    <w:rsid w:val="00CA427E"/>
    <w:rsid w:val="00CB543C"/>
    <w:rsid w:val="00CC5378"/>
    <w:rsid w:val="00CD7C41"/>
    <w:rsid w:val="00CE3637"/>
    <w:rsid w:val="00CF014D"/>
    <w:rsid w:val="00CF2F7C"/>
    <w:rsid w:val="00CF4BFE"/>
    <w:rsid w:val="00D0084B"/>
    <w:rsid w:val="00D02F8F"/>
    <w:rsid w:val="00D1039E"/>
    <w:rsid w:val="00D20E40"/>
    <w:rsid w:val="00D33E15"/>
    <w:rsid w:val="00D4273D"/>
    <w:rsid w:val="00D52E35"/>
    <w:rsid w:val="00D61026"/>
    <w:rsid w:val="00D73C2D"/>
    <w:rsid w:val="00D7463B"/>
    <w:rsid w:val="00D749EC"/>
    <w:rsid w:val="00D7712C"/>
    <w:rsid w:val="00D8184E"/>
    <w:rsid w:val="00D83396"/>
    <w:rsid w:val="00D85815"/>
    <w:rsid w:val="00D9471E"/>
    <w:rsid w:val="00D97CB6"/>
    <w:rsid w:val="00DA0946"/>
    <w:rsid w:val="00DB22E2"/>
    <w:rsid w:val="00DD298D"/>
    <w:rsid w:val="00DE67F7"/>
    <w:rsid w:val="00E015FD"/>
    <w:rsid w:val="00E15D2D"/>
    <w:rsid w:val="00E332A6"/>
    <w:rsid w:val="00E4153D"/>
    <w:rsid w:val="00E61281"/>
    <w:rsid w:val="00E61430"/>
    <w:rsid w:val="00E71D11"/>
    <w:rsid w:val="00E81A97"/>
    <w:rsid w:val="00E87319"/>
    <w:rsid w:val="00E923B1"/>
    <w:rsid w:val="00E976B4"/>
    <w:rsid w:val="00EA5C6A"/>
    <w:rsid w:val="00EA680C"/>
    <w:rsid w:val="00EB041C"/>
    <w:rsid w:val="00EB43E5"/>
    <w:rsid w:val="00EC08BD"/>
    <w:rsid w:val="00EC7ED3"/>
    <w:rsid w:val="00ED1A7F"/>
    <w:rsid w:val="00ED68F9"/>
    <w:rsid w:val="00EE18B8"/>
    <w:rsid w:val="00EF132B"/>
    <w:rsid w:val="00F13D17"/>
    <w:rsid w:val="00F32ED0"/>
    <w:rsid w:val="00F341EF"/>
    <w:rsid w:val="00F441FE"/>
    <w:rsid w:val="00F47A65"/>
    <w:rsid w:val="00F50843"/>
    <w:rsid w:val="00F606EB"/>
    <w:rsid w:val="00F61E0A"/>
    <w:rsid w:val="00F722D4"/>
    <w:rsid w:val="00F74B17"/>
    <w:rsid w:val="00F774B4"/>
    <w:rsid w:val="00F82CE9"/>
    <w:rsid w:val="00FB2641"/>
    <w:rsid w:val="00FB2FB2"/>
    <w:rsid w:val="00FF0E08"/>
    <w:rsid w:val="00FF1124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1DA1"/>
    <w:pPr>
      <w:spacing w:before="44" w:after="44" w:line="240" w:lineRule="auto"/>
      <w:outlineLvl w:val="1"/>
    </w:pPr>
    <w:rPr>
      <w:rFonts w:ascii="Palatino Linotype" w:eastAsia="Times New Roman" w:hAnsi="Palatino Linotype" w:cs="Times New Roman"/>
      <w:b/>
      <w:bCs/>
      <w:color w:val="351E0F"/>
      <w:sz w:val="16"/>
      <w:szCs w:val="1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0DD0"/>
    <w:pPr>
      <w:suppressAutoHyphens/>
      <w:ind w:left="720"/>
    </w:pPr>
    <w:rPr>
      <w:rFonts w:ascii="Times New Roman" w:eastAsia="Calibri" w:hAnsi="Times New Roman" w:cs="Times New Roman"/>
      <w:sz w:val="24"/>
      <w:lang w:eastAsia="zh-CN"/>
    </w:rPr>
  </w:style>
  <w:style w:type="character" w:styleId="a4">
    <w:name w:val="Hyperlink"/>
    <w:basedOn w:val="a0"/>
    <w:unhideWhenUsed/>
    <w:rsid w:val="00755C9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636F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36FD"/>
    <w:rPr>
      <w:rFonts w:eastAsiaTheme="minorEastAsia"/>
    </w:rPr>
  </w:style>
  <w:style w:type="paragraph" w:styleId="a7">
    <w:name w:val="No Spacing"/>
    <w:uiPriority w:val="1"/>
    <w:qFormat/>
    <w:rsid w:val="003574C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C5461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C5461"/>
  </w:style>
  <w:style w:type="paragraph" w:styleId="a9">
    <w:name w:val="Normal (Web)"/>
    <w:basedOn w:val="a"/>
    <w:uiPriority w:val="99"/>
    <w:unhideWhenUsed/>
    <w:rsid w:val="004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1DA1"/>
    <w:rPr>
      <w:rFonts w:ascii="Palatino Linotype" w:eastAsia="Times New Roman" w:hAnsi="Palatino Linotype" w:cs="Times New Roman"/>
      <w:b/>
      <w:bCs/>
      <w:color w:val="351E0F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36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ody Text Indent"/>
    <w:basedOn w:val="a"/>
    <w:link w:val="ad"/>
    <w:rsid w:val="00EE18B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E1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EE18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E18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479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9EE"/>
    <w:rPr>
      <w:rFonts w:eastAsiaTheme="minorEastAsia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8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826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758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3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03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48203">
      <w:bodyDiv w:val="1"/>
      <w:marLeft w:val="0"/>
      <w:marRight w:val="88"/>
      <w:marTop w:val="44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27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151">
              <w:marLeft w:val="88"/>
              <w:marRight w:val="88"/>
              <w:marTop w:val="177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DFC680B22FBF3079A0E277622502016A9EB5FC29529D7CC5E4D4CDDC8805021E3156323795057A12631A77GBW9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DFC680B22FBF3079A0E277622502016A9EB5FC29579E7CCBE7D4CDDC8805021E3156323795057A12621D74GBWB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8DFC680B22FBF3079A0FC7A7449580D699DE2F82A52962E9EB6D29A83D803575E71506774D1097DG1W4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C680B22FBF3079A0FC7A7449580D6997EBF4295A962E9EB6D29A83D803575E71506774D20A73G1W2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2234A-7B24-49C6-A5E9-99C146B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Шорохова</cp:lastModifiedBy>
  <cp:revision>2</cp:revision>
  <cp:lastPrinted>2019-12-23T06:53:00Z</cp:lastPrinted>
  <dcterms:created xsi:type="dcterms:W3CDTF">2019-12-24T02:52:00Z</dcterms:created>
  <dcterms:modified xsi:type="dcterms:W3CDTF">2019-12-24T02:52:00Z</dcterms:modified>
</cp:coreProperties>
</file>