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A23" w:rsidRPr="00A35248" w:rsidRDefault="00A66A23">
      <w:pPr>
        <w:pStyle w:val="a3"/>
        <w:rPr>
          <w:sz w:val="28"/>
          <w:szCs w:val="28"/>
        </w:rPr>
      </w:pPr>
      <w:r w:rsidRPr="00A35248">
        <w:rPr>
          <w:sz w:val="28"/>
          <w:szCs w:val="28"/>
        </w:rPr>
        <w:t>Администрация городского округа</w:t>
      </w:r>
    </w:p>
    <w:p w:rsidR="00A66A23" w:rsidRPr="00A35248" w:rsidRDefault="00A66A23">
      <w:pPr>
        <w:pStyle w:val="a3"/>
        <w:rPr>
          <w:sz w:val="28"/>
          <w:szCs w:val="28"/>
        </w:rPr>
      </w:pPr>
      <w:r w:rsidRPr="00A35248">
        <w:rPr>
          <w:sz w:val="28"/>
          <w:szCs w:val="28"/>
        </w:rPr>
        <w:t xml:space="preserve"> муниципального образования </w:t>
      </w:r>
    </w:p>
    <w:p w:rsidR="00A66A23" w:rsidRPr="00A35248" w:rsidRDefault="00A66A23">
      <w:pPr>
        <w:pStyle w:val="a3"/>
        <w:rPr>
          <w:sz w:val="28"/>
          <w:szCs w:val="28"/>
        </w:rPr>
      </w:pPr>
      <w:r w:rsidRPr="00A35248">
        <w:rPr>
          <w:sz w:val="28"/>
          <w:szCs w:val="28"/>
        </w:rPr>
        <w:t xml:space="preserve"> «город Саянск»</w:t>
      </w:r>
    </w:p>
    <w:p w:rsidR="00A66A23" w:rsidRPr="00A35248" w:rsidRDefault="00A66A23">
      <w:pPr>
        <w:ind w:right="1700"/>
        <w:jc w:val="center"/>
        <w:rPr>
          <w:sz w:val="28"/>
          <w:szCs w:val="28"/>
        </w:rPr>
      </w:pPr>
    </w:p>
    <w:p w:rsidR="00A66A23" w:rsidRPr="00A35248" w:rsidRDefault="00A66A23">
      <w:pPr>
        <w:pStyle w:val="1"/>
        <w:rPr>
          <w:spacing w:val="40"/>
          <w:sz w:val="32"/>
          <w:szCs w:val="32"/>
        </w:rPr>
      </w:pPr>
      <w:r w:rsidRPr="00A35248">
        <w:rPr>
          <w:spacing w:val="40"/>
          <w:sz w:val="32"/>
          <w:szCs w:val="32"/>
        </w:rPr>
        <w:t>ПОСТАНОВЛЕНИЕ</w:t>
      </w:r>
    </w:p>
    <w:p w:rsidR="00A66A23" w:rsidRDefault="00A66A23">
      <w:pPr>
        <w:jc w:val="center"/>
        <w:rPr>
          <w:sz w:val="24"/>
        </w:rPr>
      </w:pPr>
    </w:p>
    <w:p w:rsidR="00A66A23" w:rsidRDefault="00A66A23">
      <w:pPr>
        <w:rPr>
          <w:sz w:val="24"/>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1621"/>
      </w:tblGrid>
      <w:tr w:rsidR="00C01C7C">
        <w:trPr>
          <w:cantSplit/>
          <w:trHeight w:val="220"/>
        </w:trPr>
        <w:tc>
          <w:tcPr>
            <w:tcW w:w="534" w:type="dxa"/>
          </w:tcPr>
          <w:p w:rsidR="00C01C7C" w:rsidRDefault="00C01C7C">
            <w:pPr>
              <w:rPr>
                <w:sz w:val="24"/>
              </w:rPr>
            </w:pPr>
            <w:r>
              <w:rPr>
                <w:sz w:val="24"/>
              </w:rPr>
              <w:t>От</w:t>
            </w:r>
          </w:p>
        </w:tc>
        <w:tc>
          <w:tcPr>
            <w:tcW w:w="1535" w:type="dxa"/>
            <w:tcBorders>
              <w:bottom w:val="single" w:sz="4" w:space="0" w:color="auto"/>
            </w:tcBorders>
          </w:tcPr>
          <w:p w:rsidR="00C01C7C" w:rsidRDefault="00E7226C">
            <w:pPr>
              <w:rPr>
                <w:sz w:val="24"/>
              </w:rPr>
            </w:pPr>
            <w:r>
              <w:rPr>
                <w:sz w:val="24"/>
              </w:rPr>
              <w:t>02.11.2024</w:t>
            </w:r>
          </w:p>
        </w:tc>
        <w:tc>
          <w:tcPr>
            <w:tcW w:w="449" w:type="dxa"/>
          </w:tcPr>
          <w:p w:rsidR="00C01C7C" w:rsidRDefault="00C01C7C">
            <w:pPr>
              <w:jc w:val="center"/>
              <w:rPr>
                <w:sz w:val="24"/>
              </w:rPr>
            </w:pPr>
            <w:r>
              <w:rPr>
                <w:sz w:val="24"/>
              </w:rPr>
              <w:t>№</w:t>
            </w:r>
          </w:p>
        </w:tc>
        <w:tc>
          <w:tcPr>
            <w:tcW w:w="1621" w:type="dxa"/>
            <w:tcBorders>
              <w:bottom w:val="single" w:sz="4" w:space="0" w:color="auto"/>
            </w:tcBorders>
          </w:tcPr>
          <w:p w:rsidR="00C01C7C" w:rsidRDefault="00FA0923">
            <w:pPr>
              <w:rPr>
                <w:sz w:val="24"/>
              </w:rPr>
            </w:pPr>
            <w:r>
              <w:rPr>
                <w:sz w:val="24"/>
              </w:rPr>
              <w:t>110-37-1292</w:t>
            </w:r>
            <w:bookmarkStart w:id="0" w:name="_GoBack"/>
            <w:bookmarkEnd w:id="0"/>
            <w:r w:rsidR="00E7226C">
              <w:rPr>
                <w:sz w:val="24"/>
              </w:rPr>
              <w:t>-24</w:t>
            </w:r>
          </w:p>
        </w:tc>
      </w:tr>
      <w:tr w:rsidR="00C01C7C">
        <w:trPr>
          <w:cantSplit/>
          <w:trHeight w:val="220"/>
        </w:trPr>
        <w:tc>
          <w:tcPr>
            <w:tcW w:w="4139" w:type="dxa"/>
            <w:gridSpan w:val="4"/>
          </w:tcPr>
          <w:p w:rsidR="00C01C7C" w:rsidRDefault="00C01C7C">
            <w:pPr>
              <w:jc w:val="center"/>
              <w:rPr>
                <w:sz w:val="24"/>
              </w:rPr>
            </w:pPr>
            <w:r>
              <w:rPr>
                <w:sz w:val="24"/>
              </w:rPr>
              <w:t>г.Саянск</w:t>
            </w:r>
          </w:p>
        </w:tc>
      </w:tr>
    </w:tbl>
    <w:p w:rsidR="00A66A23" w:rsidRDefault="00A66A23">
      <w:pPr>
        <w:rPr>
          <w:sz w:val="24"/>
        </w:rPr>
      </w:pPr>
    </w:p>
    <w:p w:rsidR="00A66A23" w:rsidRDefault="00A66A23">
      <w:pPr>
        <w:rPr>
          <w:sz w:val="24"/>
        </w:rPr>
      </w:pPr>
    </w:p>
    <w:p w:rsidR="00523EBD" w:rsidRPr="00797D87" w:rsidRDefault="00523EBD" w:rsidP="00523EBD">
      <w:pPr>
        <w:ind w:right="4959"/>
        <w:rPr>
          <w:sz w:val="24"/>
          <w:szCs w:val="24"/>
        </w:rPr>
      </w:pPr>
      <w:r w:rsidRPr="00797D87">
        <w:rPr>
          <w:sz w:val="24"/>
          <w:szCs w:val="24"/>
        </w:rPr>
        <w:t xml:space="preserve">О награждении </w:t>
      </w:r>
      <w:r w:rsidR="00797D87" w:rsidRPr="00797D87">
        <w:rPr>
          <w:sz w:val="24"/>
          <w:szCs w:val="24"/>
        </w:rPr>
        <w:t>специалистов</w:t>
      </w:r>
    </w:p>
    <w:p w:rsidR="00797D87" w:rsidRPr="00797D87" w:rsidRDefault="00797D87" w:rsidP="00523EBD">
      <w:pPr>
        <w:ind w:right="4959"/>
        <w:rPr>
          <w:sz w:val="24"/>
          <w:szCs w:val="24"/>
        </w:rPr>
      </w:pPr>
      <w:r w:rsidRPr="00797D87">
        <w:rPr>
          <w:sz w:val="24"/>
          <w:szCs w:val="24"/>
        </w:rPr>
        <w:t>Саянского отделения ГАУ</w:t>
      </w:r>
      <w:proofErr w:type="gramStart"/>
      <w:r w:rsidRPr="00797D87">
        <w:rPr>
          <w:sz w:val="24"/>
          <w:szCs w:val="24"/>
        </w:rPr>
        <w:t>«М</w:t>
      </w:r>
      <w:proofErr w:type="gramEnd"/>
      <w:r w:rsidRPr="00797D87">
        <w:rPr>
          <w:sz w:val="24"/>
          <w:szCs w:val="24"/>
        </w:rPr>
        <w:t>ФЦ ИО»</w:t>
      </w:r>
    </w:p>
    <w:p w:rsidR="00A66A23" w:rsidRPr="00FE7EA8" w:rsidRDefault="00A66A23">
      <w:pPr>
        <w:rPr>
          <w:sz w:val="24"/>
          <w:szCs w:val="24"/>
        </w:rPr>
      </w:pPr>
    </w:p>
    <w:p w:rsidR="00E8617E" w:rsidRPr="008F198C" w:rsidRDefault="009E51F6" w:rsidP="00621F65">
      <w:pPr>
        <w:pStyle w:val="a5"/>
        <w:tabs>
          <w:tab w:val="left" w:pos="709"/>
        </w:tabs>
        <w:ind w:firstLine="709"/>
        <w:rPr>
          <w:szCs w:val="28"/>
        </w:rPr>
      </w:pPr>
      <w:r>
        <w:rPr>
          <w:szCs w:val="28"/>
        </w:rPr>
        <w:t xml:space="preserve">Рассмотрев ходатайство трудового коллектива </w:t>
      </w:r>
      <w:r w:rsidR="000F11CC">
        <w:rPr>
          <w:szCs w:val="28"/>
        </w:rPr>
        <w:t xml:space="preserve">Саянского отделения государственного автономного учреждения «Иркутский </w:t>
      </w:r>
      <w:r w:rsidR="00DD171B">
        <w:rPr>
          <w:szCs w:val="28"/>
        </w:rPr>
        <w:t xml:space="preserve">областной </w:t>
      </w:r>
      <w:r w:rsidR="000F11CC">
        <w:rPr>
          <w:szCs w:val="28"/>
        </w:rPr>
        <w:t>многофункциональный центр предоставления государственных и муниципальных услуг»</w:t>
      </w:r>
      <w:r w:rsidR="00486324">
        <w:rPr>
          <w:szCs w:val="28"/>
        </w:rPr>
        <w:t xml:space="preserve"> (дале</w:t>
      </w:r>
      <w:proofErr w:type="gramStart"/>
      <w:r w:rsidR="00486324">
        <w:rPr>
          <w:szCs w:val="28"/>
        </w:rPr>
        <w:t>е-</w:t>
      </w:r>
      <w:proofErr w:type="gramEnd"/>
      <w:r w:rsidR="00486324">
        <w:rPr>
          <w:szCs w:val="28"/>
        </w:rPr>
        <w:t xml:space="preserve"> Саянское отделение ГАУ «МФЦ ИО»)</w:t>
      </w:r>
      <w:r>
        <w:rPr>
          <w:szCs w:val="28"/>
        </w:rPr>
        <w:t>, руководствуясь</w:t>
      </w:r>
      <w:r w:rsidR="00E8617E" w:rsidRPr="008F198C">
        <w:rPr>
          <w:szCs w:val="28"/>
        </w:rPr>
        <w:t xml:space="preserve"> статьями 38 и 43 Устава муниципального образования «город Саянск</w:t>
      </w:r>
      <w:r w:rsidR="00261609">
        <w:rPr>
          <w:szCs w:val="28"/>
        </w:rPr>
        <w:t>,</w:t>
      </w:r>
      <w:r w:rsidR="008E4981" w:rsidRPr="008E4981">
        <w:rPr>
          <w:szCs w:val="28"/>
        </w:rPr>
        <w:t xml:space="preserve"> </w:t>
      </w:r>
      <w:r w:rsidR="008E4981" w:rsidRPr="00AE13C8">
        <w:rPr>
          <w:szCs w:val="28"/>
        </w:rPr>
        <w:t>постановлением администрации городского округа муниципального образования «город Саянск» от 28.06.2019 № 110-37-718-19 «Об утверждении Положения о Почетной грамоте мэра городского округа, Благодарности мэра городского округа»</w:t>
      </w:r>
      <w:r w:rsidR="00586A87">
        <w:rPr>
          <w:szCs w:val="28"/>
        </w:rPr>
        <w:t xml:space="preserve"> и учитывая мнение </w:t>
      </w:r>
      <w:r w:rsidR="00360DF4">
        <w:rPr>
          <w:szCs w:val="28"/>
        </w:rPr>
        <w:t>общественного Совета по наградам,</w:t>
      </w:r>
      <w:r w:rsidR="00E8617E" w:rsidRPr="008F198C">
        <w:rPr>
          <w:szCs w:val="28"/>
        </w:rPr>
        <w:t xml:space="preserve"> администрация городского округа муниципального образования «город Саянск»</w:t>
      </w:r>
    </w:p>
    <w:p w:rsidR="003415F6" w:rsidRDefault="008F5522" w:rsidP="003415F6">
      <w:pPr>
        <w:pStyle w:val="a5"/>
        <w:tabs>
          <w:tab w:val="left" w:pos="709"/>
        </w:tabs>
        <w:ind w:firstLine="709"/>
        <w:rPr>
          <w:sz w:val="16"/>
        </w:rPr>
      </w:pPr>
      <w:r w:rsidRPr="00427352">
        <w:t>ПОСТАНОВЛЯЕТ:</w:t>
      </w:r>
    </w:p>
    <w:p w:rsidR="0083569A" w:rsidRDefault="00621F65" w:rsidP="003415F6">
      <w:pPr>
        <w:pStyle w:val="a5"/>
        <w:tabs>
          <w:tab w:val="left" w:pos="709"/>
        </w:tabs>
        <w:ind w:firstLine="709"/>
        <w:rPr>
          <w:szCs w:val="28"/>
        </w:rPr>
      </w:pPr>
      <w:r>
        <w:rPr>
          <w:szCs w:val="28"/>
        </w:rPr>
        <w:t xml:space="preserve">1. </w:t>
      </w:r>
      <w:r w:rsidR="0023236A" w:rsidRPr="0023236A">
        <w:rPr>
          <w:szCs w:val="28"/>
        </w:rPr>
        <w:t xml:space="preserve">За </w:t>
      </w:r>
      <w:r w:rsidR="0083569A">
        <w:rPr>
          <w:szCs w:val="28"/>
        </w:rPr>
        <w:t xml:space="preserve">весомый вклад </w:t>
      </w:r>
      <w:r w:rsidR="00360DF4">
        <w:rPr>
          <w:szCs w:val="28"/>
        </w:rPr>
        <w:t xml:space="preserve">в улучшение качества обслуживания заявителей </w:t>
      </w:r>
      <w:r w:rsidR="003A1EC6">
        <w:rPr>
          <w:szCs w:val="28"/>
        </w:rPr>
        <w:t>при предоставлении государственных и муниципальных услуг</w:t>
      </w:r>
      <w:r w:rsidR="003A1EC6" w:rsidRPr="003415F6">
        <w:rPr>
          <w:szCs w:val="28"/>
        </w:rPr>
        <w:t xml:space="preserve"> </w:t>
      </w:r>
      <w:r w:rsidR="003A1EC6">
        <w:rPr>
          <w:szCs w:val="28"/>
        </w:rPr>
        <w:t>на территории муниципального образования «город Саянск»</w:t>
      </w:r>
      <w:r w:rsidR="0083569A">
        <w:rPr>
          <w:szCs w:val="28"/>
        </w:rPr>
        <w:t xml:space="preserve"> и в связи с 10-летием учреждения объявить Благодарность мэра городского округа:</w:t>
      </w:r>
    </w:p>
    <w:p w:rsidR="00A35248" w:rsidRDefault="00486324" w:rsidP="003415F6">
      <w:pPr>
        <w:pStyle w:val="a5"/>
        <w:tabs>
          <w:tab w:val="left" w:pos="709"/>
        </w:tabs>
        <w:ind w:firstLine="709"/>
        <w:rPr>
          <w:szCs w:val="28"/>
        </w:rPr>
      </w:pPr>
      <w:r>
        <w:rPr>
          <w:szCs w:val="28"/>
        </w:rPr>
        <w:t xml:space="preserve">Акуловой Оксане Владимировне, юрисконсульту </w:t>
      </w:r>
      <w:r w:rsidR="002279EF">
        <w:rPr>
          <w:szCs w:val="28"/>
        </w:rPr>
        <w:t>отдела</w:t>
      </w:r>
      <w:r w:rsidR="00B6729E">
        <w:rPr>
          <w:szCs w:val="28"/>
        </w:rPr>
        <w:t xml:space="preserve"> по обслуживанию заявителей в городе</w:t>
      </w:r>
      <w:r w:rsidR="002279EF">
        <w:rPr>
          <w:szCs w:val="28"/>
        </w:rPr>
        <w:t xml:space="preserve"> Саянске Саянского отделения ГАУ «МФЦ ИО»</w:t>
      </w:r>
      <w:r w:rsidR="00B6729E">
        <w:rPr>
          <w:szCs w:val="28"/>
        </w:rPr>
        <w:t>;</w:t>
      </w:r>
    </w:p>
    <w:p w:rsidR="00873A37" w:rsidRDefault="00873A37" w:rsidP="00873A37">
      <w:pPr>
        <w:pStyle w:val="a5"/>
        <w:tabs>
          <w:tab w:val="left" w:pos="709"/>
        </w:tabs>
        <w:ind w:firstLine="709"/>
        <w:rPr>
          <w:szCs w:val="28"/>
        </w:rPr>
      </w:pPr>
      <w:r>
        <w:rPr>
          <w:szCs w:val="28"/>
        </w:rPr>
        <w:t>Девятых Анастасии Андреевне, юрисконсульту отдела по обслуживанию заявителей в городе Саянске Саянского отделения ГАУ «МФЦ ИО»;</w:t>
      </w:r>
    </w:p>
    <w:p w:rsidR="00873A37" w:rsidRDefault="00873A37" w:rsidP="00873A37">
      <w:pPr>
        <w:pStyle w:val="a5"/>
        <w:tabs>
          <w:tab w:val="left" w:pos="709"/>
        </w:tabs>
        <w:ind w:firstLine="709"/>
        <w:rPr>
          <w:szCs w:val="28"/>
        </w:rPr>
      </w:pPr>
      <w:r>
        <w:rPr>
          <w:szCs w:val="28"/>
        </w:rPr>
        <w:t>Ивановой</w:t>
      </w:r>
      <w:r w:rsidR="00DD171B">
        <w:rPr>
          <w:szCs w:val="28"/>
        </w:rPr>
        <w:t xml:space="preserve"> </w:t>
      </w:r>
      <w:r>
        <w:rPr>
          <w:szCs w:val="28"/>
        </w:rPr>
        <w:t>Светлане Васильевне, начальнику отдела по обслуживанию заявителей в городе Саянске Саянского отделения ГАУ «МФЦ ИО»</w:t>
      </w:r>
      <w:r w:rsidR="00BC6D53">
        <w:rPr>
          <w:szCs w:val="28"/>
        </w:rPr>
        <w:t>.</w:t>
      </w:r>
    </w:p>
    <w:p w:rsidR="00E8617E" w:rsidRPr="00763612" w:rsidRDefault="00621F65" w:rsidP="00621F65">
      <w:pPr>
        <w:ind w:firstLine="709"/>
        <w:jc w:val="both"/>
        <w:rPr>
          <w:sz w:val="28"/>
          <w:szCs w:val="28"/>
        </w:rPr>
      </w:pPr>
      <w:r>
        <w:rPr>
          <w:sz w:val="28"/>
          <w:szCs w:val="28"/>
        </w:rPr>
        <w:t xml:space="preserve">2. </w:t>
      </w:r>
      <w:r w:rsidR="00E8617E" w:rsidRPr="00763612">
        <w:rPr>
          <w:sz w:val="28"/>
          <w:szCs w:val="28"/>
        </w:rPr>
        <w:t xml:space="preserve">Опубликовать настоящее </w:t>
      </w:r>
      <w:r w:rsidR="00E8617E">
        <w:rPr>
          <w:sz w:val="28"/>
          <w:szCs w:val="28"/>
        </w:rPr>
        <w:t>п</w:t>
      </w:r>
      <w:r w:rsidR="00E8617E" w:rsidRPr="00763612">
        <w:rPr>
          <w:sz w:val="28"/>
          <w:szCs w:val="28"/>
        </w:rPr>
        <w:t xml:space="preserve">остановление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w:t>
      </w:r>
      <w:r w:rsidR="00E8617E">
        <w:rPr>
          <w:sz w:val="28"/>
          <w:szCs w:val="28"/>
        </w:rPr>
        <w:t>«</w:t>
      </w:r>
      <w:r w:rsidR="00E8617E" w:rsidRPr="00763612">
        <w:rPr>
          <w:sz w:val="28"/>
          <w:szCs w:val="28"/>
        </w:rPr>
        <w:t>Интернет</w:t>
      </w:r>
      <w:r w:rsidR="00E8617E">
        <w:rPr>
          <w:sz w:val="28"/>
          <w:szCs w:val="28"/>
        </w:rPr>
        <w:t>»</w:t>
      </w:r>
      <w:r w:rsidR="00E8617E" w:rsidRPr="00763612">
        <w:rPr>
          <w:sz w:val="28"/>
          <w:szCs w:val="28"/>
        </w:rPr>
        <w:t>.</w:t>
      </w:r>
    </w:p>
    <w:p w:rsidR="00E8617E" w:rsidRPr="00FB0B9E" w:rsidRDefault="00E8617E" w:rsidP="00FB0B9E">
      <w:pPr>
        <w:jc w:val="both"/>
        <w:rPr>
          <w:sz w:val="28"/>
          <w:szCs w:val="28"/>
        </w:rPr>
      </w:pPr>
    </w:p>
    <w:p w:rsidR="00E8617E" w:rsidRPr="00FB0B9E" w:rsidRDefault="00E8617E" w:rsidP="00FB0B9E">
      <w:pPr>
        <w:jc w:val="both"/>
        <w:rPr>
          <w:sz w:val="28"/>
          <w:szCs w:val="28"/>
        </w:rPr>
      </w:pPr>
    </w:p>
    <w:p w:rsidR="00E8617E" w:rsidRDefault="00E8617E" w:rsidP="00FB0B9E">
      <w:pPr>
        <w:jc w:val="both"/>
        <w:rPr>
          <w:sz w:val="28"/>
          <w:szCs w:val="28"/>
        </w:rPr>
      </w:pPr>
      <w:r>
        <w:rPr>
          <w:sz w:val="28"/>
          <w:szCs w:val="28"/>
        </w:rPr>
        <w:t>М</w:t>
      </w:r>
      <w:r w:rsidRPr="00427352">
        <w:rPr>
          <w:sz w:val="28"/>
          <w:szCs w:val="28"/>
        </w:rPr>
        <w:t>эр</w:t>
      </w:r>
      <w:r>
        <w:rPr>
          <w:sz w:val="28"/>
          <w:szCs w:val="28"/>
        </w:rPr>
        <w:t xml:space="preserve"> </w:t>
      </w:r>
      <w:r w:rsidRPr="00427352">
        <w:rPr>
          <w:sz w:val="28"/>
          <w:szCs w:val="28"/>
        </w:rPr>
        <w:t>городского округа</w:t>
      </w:r>
      <w:r>
        <w:rPr>
          <w:sz w:val="28"/>
          <w:szCs w:val="28"/>
        </w:rPr>
        <w:t xml:space="preserve"> муниципального </w:t>
      </w:r>
    </w:p>
    <w:p w:rsidR="00E8617E" w:rsidRPr="00427352" w:rsidRDefault="00E8617E" w:rsidP="00FB0B9E">
      <w:pPr>
        <w:jc w:val="both"/>
        <w:rPr>
          <w:sz w:val="28"/>
          <w:szCs w:val="28"/>
        </w:rPr>
      </w:pPr>
      <w:r>
        <w:rPr>
          <w:sz w:val="28"/>
          <w:szCs w:val="28"/>
        </w:rPr>
        <w:t>образования «город Саянск»</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sidR="00B96378">
        <w:rPr>
          <w:sz w:val="28"/>
          <w:szCs w:val="28"/>
        </w:rPr>
        <w:t>А.В.Ермаков</w:t>
      </w:r>
      <w:proofErr w:type="spellEnd"/>
    </w:p>
    <w:p w:rsidR="00D467EF" w:rsidRPr="00A35248" w:rsidRDefault="00D467EF" w:rsidP="00A35248">
      <w:pPr>
        <w:rPr>
          <w:sz w:val="26"/>
          <w:szCs w:val="26"/>
        </w:rPr>
      </w:pPr>
    </w:p>
    <w:p w:rsidR="00470FFE" w:rsidRPr="00BC6D53" w:rsidRDefault="00470FFE" w:rsidP="00A35248">
      <w:pPr>
        <w:rPr>
          <w:sz w:val="22"/>
          <w:szCs w:val="24"/>
        </w:rPr>
      </w:pPr>
      <w:r w:rsidRPr="00470FFE">
        <w:rPr>
          <w:sz w:val="24"/>
          <w:szCs w:val="24"/>
        </w:rPr>
        <w:t>Васильева С.К., 5-68-91</w:t>
      </w:r>
    </w:p>
    <w:sectPr w:rsidR="00470FFE" w:rsidRPr="00BC6D53" w:rsidSect="00470FFE">
      <w:headerReference w:type="even" r:id="rId8"/>
      <w:pgSz w:w="11906" w:h="16838"/>
      <w:pgMar w:top="1134" w:right="850" w:bottom="426"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5E5" w:rsidRDefault="00FF25E5">
      <w:r>
        <w:separator/>
      </w:r>
    </w:p>
  </w:endnote>
  <w:endnote w:type="continuationSeparator" w:id="0">
    <w:p w:rsidR="00FF25E5" w:rsidRDefault="00FF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5E5" w:rsidRDefault="00FF25E5">
      <w:r>
        <w:separator/>
      </w:r>
    </w:p>
  </w:footnote>
  <w:footnote w:type="continuationSeparator" w:id="0">
    <w:p w:rsidR="00FF25E5" w:rsidRDefault="00FF2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E01" w:rsidRDefault="00A95E0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95E01" w:rsidRDefault="00A95E0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5BB0"/>
    <w:multiLevelType w:val="hybridMultilevel"/>
    <w:tmpl w:val="6D68AB4A"/>
    <w:lvl w:ilvl="0" w:tplc="FFCE2506">
      <w:start w:val="1"/>
      <w:numFmt w:val="bullet"/>
      <w:lvlText w:val=""/>
      <w:lvlJc w:val="left"/>
      <w:pPr>
        <w:tabs>
          <w:tab w:val="num" w:pos="284"/>
        </w:tabs>
        <w:ind w:left="284"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7597413"/>
    <w:multiLevelType w:val="hybridMultilevel"/>
    <w:tmpl w:val="9BC08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1713C5"/>
    <w:multiLevelType w:val="singleLevel"/>
    <w:tmpl w:val="309C2E90"/>
    <w:lvl w:ilvl="0">
      <w:start w:val="1"/>
      <w:numFmt w:val="decimal"/>
      <w:lvlText w:val="%1."/>
      <w:lvlJc w:val="left"/>
      <w:pPr>
        <w:tabs>
          <w:tab w:val="num" w:pos="1080"/>
        </w:tabs>
        <w:ind w:left="1080" w:hanging="360"/>
      </w:pPr>
      <w:rPr>
        <w:rFonts w:hint="default"/>
      </w:rPr>
    </w:lvl>
  </w:abstractNum>
  <w:abstractNum w:abstractNumId="3">
    <w:nsid w:val="3162423C"/>
    <w:multiLevelType w:val="multilevel"/>
    <w:tmpl w:val="1332A69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6A6463D"/>
    <w:multiLevelType w:val="singleLevel"/>
    <w:tmpl w:val="564292C2"/>
    <w:lvl w:ilvl="0">
      <w:start w:val="1"/>
      <w:numFmt w:val="decimal"/>
      <w:lvlText w:val="%1."/>
      <w:lvlJc w:val="left"/>
      <w:pPr>
        <w:tabs>
          <w:tab w:val="num" w:pos="1080"/>
        </w:tabs>
        <w:ind w:left="1080" w:hanging="360"/>
      </w:pPr>
      <w:rPr>
        <w:rFonts w:hint="default"/>
      </w:rPr>
    </w:lvl>
  </w:abstractNum>
  <w:abstractNum w:abstractNumId="5">
    <w:nsid w:val="3C5F5A11"/>
    <w:multiLevelType w:val="singleLevel"/>
    <w:tmpl w:val="11821AB2"/>
    <w:lvl w:ilvl="0">
      <w:start w:val="1"/>
      <w:numFmt w:val="decimal"/>
      <w:lvlText w:val="%1."/>
      <w:lvlJc w:val="left"/>
      <w:pPr>
        <w:tabs>
          <w:tab w:val="num" w:pos="1155"/>
        </w:tabs>
        <w:ind w:left="1155" w:hanging="435"/>
      </w:pPr>
      <w:rPr>
        <w:rFonts w:hint="default"/>
      </w:rPr>
    </w:lvl>
  </w:abstractNum>
  <w:abstractNum w:abstractNumId="6">
    <w:nsid w:val="44A946C8"/>
    <w:multiLevelType w:val="hybridMultilevel"/>
    <w:tmpl w:val="83062342"/>
    <w:lvl w:ilvl="0" w:tplc="F404EBE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abstractNum w:abstractNumId="7">
    <w:nsid w:val="5D3F757B"/>
    <w:multiLevelType w:val="hybridMultilevel"/>
    <w:tmpl w:val="647EAAA2"/>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D5477AE"/>
    <w:multiLevelType w:val="hybridMultilevel"/>
    <w:tmpl w:val="65EED6CC"/>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8"/>
  </w:num>
  <w:num w:numId="6">
    <w:abstractNumId w:val="7"/>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86"/>
    <w:rsid w:val="0000498A"/>
    <w:rsid w:val="000573C4"/>
    <w:rsid w:val="00087FB7"/>
    <w:rsid w:val="000A2B2B"/>
    <w:rsid w:val="000F11CC"/>
    <w:rsid w:val="000F7EEE"/>
    <w:rsid w:val="001928A2"/>
    <w:rsid w:val="001A1B3B"/>
    <w:rsid w:val="001A20C3"/>
    <w:rsid w:val="00203928"/>
    <w:rsid w:val="002279EF"/>
    <w:rsid w:val="0023236A"/>
    <w:rsid w:val="00261609"/>
    <w:rsid w:val="002A20BD"/>
    <w:rsid w:val="002A4AF3"/>
    <w:rsid w:val="002B1601"/>
    <w:rsid w:val="002C58B7"/>
    <w:rsid w:val="002D0F63"/>
    <w:rsid w:val="002E2B68"/>
    <w:rsid w:val="002F1393"/>
    <w:rsid w:val="003112A2"/>
    <w:rsid w:val="00325ADC"/>
    <w:rsid w:val="003415F6"/>
    <w:rsid w:val="00360DF4"/>
    <w:rsid w:val="0038370D"/>
    <w:rsid w:val="003A181C"/>
    <w:rsid w:val="003A1EC6"/>
    <w:rsid w:val="003A4C1D"/>
    <w:rsid w:val="003E2765"/>
    <w:rsid w:val="003E2F8E"/>
    <w:rsid w:val="00436244"/>
    <w:rsid w:val="00437906"/>
    <w:rsid w:val="00470FFE"/>
    <w:rsid w:val="00486324"/>
    <w:rsid w:val="00486D73"/>
    <w:rsid w:val="00507ED9"/>
    <w:rsid w:val="00523EBD"/>
    <w:rsid w:val="0058156E"/>
    <w:rsid w:val="00586A87"/>
    <w:rsid w:val="005A1476"/>
    <w:rsid w:val="005B5886"/>
    <w:rsid w:val="005C6473"/>
    <w:rsid w:val="005D14EE"/>
    <w:rsid w:val="005F7954"/>
    <w:rsid w:val="00620D08"/>
    <w:rsid w:val="00621F65"/>
    <w:rsid w:val="00630840"/>
    <w:rsid w:val="00660E1A"/>
    <w:rsid w:val="006A19FC"/>
    <w:rsid w:val="006D7A38"/>
    <w:rsid w:val="0073167C"/>
    <w:rsid w:val="00740A03"/>
    <w:rsid w:val="00754527"/>
    <w:rsid w:val="007545D5"/>
    <w:rsid w:val="00763A09"/>
    <w:rsid w:val="007841EC"/>
    <w:rsid w:val="00785B90"/>
    <w:rsid w:val="00797D87"/>
    <w:rsid w:val="007D164D"/>
    <w:rsid w:val="007D37D8"/>
    <w:rsid w:val="007F3FA3"/>
    <w:rsid w:val="0083569A"/>
    <w:rsid w:val="00853986"/>
    <w:rsid w:val="00864C52"/>
    <w:rsid w:val="00873A37"/>
    <w:rsid w:val="00881296"/>
    <w:rsid w:val="008A36EE"/>
    <w:rsid w:val="008C15D4"/>
    <w:rsid w:val="008C2804"/>
    <w:rsid w:val="008C3801"/>
    <w:rsid w:val="008E4981"/>
    <w:rsid w:val="008E6BDE"/>
    <w:rsid w:val="008F5522"/>
    <w:rsid w:val="0090180C"/>
    <w:rsid w:val="00905CDF"/>
    <w:rsid w:val="00931D3B"/>
    <w:rsid w:val="0093463D"/>
    <w:rsid w:val="00967133"/>
    <w:rsid w:val="009A4AEE"/>
    <w:rsid w:val="009A55C7"/>
    <w:rsid w:val="009B4634"/>
    <w:rsid w:val="009E1EA2"/>
    <w:rsid w:val="009E51F6"/>
    <w:rsid w:val="00A35248"/>
    <w:rsid w:val="00A513E2"/>
    <w:rsid w:val="00A66A23"/>
    <w:rsid w:val="00A75676"/>
    <w:rsid w:val="00A95E01"/>
    <w:rsid w:val="00AA6854"/>
    <w:rsid w:val="00B05778"/>
    <w:rsid w:val="00B469FA"/>
    <w:rsid w:val="00B6729E"/>
    <w:rsid w:val="00B90382"/>
    <w:rsid w:val="00B91AB6"/>
    <w:rsid w:val="00B96378"/>
    <w:rsid w:val="00BC6D53"/>
    <w:rsid w:val="00BC7FE4"/>
    <w:rsid w:val="00BE46AE"/>
    <w:rsid w:val="00C01C7C"/>
    <w:rsid w:val="00C04495"/>
    <w:rsid w:val="00C34CB5"/>
    <w:rsid w:val="00C65D97"/>
    <w:rsid w:val="00C83F16"/>
    <w:rsid w:val="00D11260"/>
    <w:rsid w:val="00D14AE7"/>
    <w:rsid w:val="00D23743"/>
    <w:rsid w:val="00D34CD6"/>
    <w:rsid w:val="00D45A5C"/>
    <w:rsid w:val="00D467EF"/>
    <w:rsid w:val="00D93D8E"/>
    <w:rsid w:val="00DD171B"/>
    <w:rsid w:val="00DF409B"/>
    <w:rsid w:val="00E7226C"/>
    <w:rsid w:val="00E73195"/>
    <w:rsid w:val="00E74FAE"/>
    <w:rsid w:val="00E80230"/>
    <w:rsid w:val="00E8617E"/>
    <w:rsid w:val="00E95C85"/>
    <w:rsid w:val="00F2755E"/>
    <w:rsid w:val="00F90E7D"/>
    <w:rsid w:val="00F96754"/>
    <w:rsid w:val="00FA0923"/>
    <w:rsid w:val="00FB0B9E"/>
    <w:rsid w:val="00FD18D8"/>
    <w:rsid w:val="00FE7EA8"/>
    <w:rsid w:val="00FF25E5"/>
    <w:rsid w:val="00FF4B04"/>
    <w:rsid w:val="00FF5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link w:val="40"/>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link w:val="a6"/>
    <w:pPr>
      <w:jc w:val="both"/>
    </w:pPr>
    <w:rPr>
      <w:sz w:val="28"/>
    </w:rPr>
  </w:style>
  <w:style w:type="paragraph" w:styleId="a7">
    <w:name w:val="header"/>
    <w:basedOn w:val="a"/>
    <w:pPr>
      <w:tabs>
        <w:tab w:val="center" w:pos="4153"/>
        <w:tab w:val="right" w:pos="8306"/>
      </w:tabs>
    </w:pPr>
  </w:style>
  <w:style w:type="character" w:styleId="a8">
    <w:name w:val="page number"/>
    <w:basedOn w:val="a0"/>
  </w:style>
  <w:style w:type="paragraph" w:styleId="a9">
    <w:name w:val="footer"/>
    <w:basedOn w:val="a"/>
    <w:pPr>
      <w:tabs>
        <w:tab w:val="center" w:pos="4153"/>
        <w:tab w:val="right" w:pos="8306"/>
      </w:tabs>
    </w:pPr>
  </w:style>
  <w:style w:type="paragraph" w:styleId="aa">
    <w:name w:val="Body Text Indent"/>
    <w:basedOn w:val="a"/>
    <w:link w:val="ab"/>
    <w:rsid w:val="00E8617E"/>
    <w:pPr>
      <w:spacing w:after="120"/>
      <w:ind w:left="283"/>
    </w:pPr>
  </w:style>
  <w:style w:type="character" w:customStyle="1" w:styleId="ab">
    <w:name w:val="Основной текст с отступом Знак"/>
    <w:basedOn w:val="a0"/>
    <w:link w:val="aa"/>
    <w:rsid w:val="00E8617E"/>
  </w:style>
  <w:style w:type="character" w:customStyle="1" w:styleId="40">
    <w:name w:val="Заголовок 4 Знак"/>
    <w:link w:val="4"/>
    <w:rsid w:val="00E8617E"/>
    <w:rPr>
      <w:sz w:val="24"/>
    </w:rPr>
  </w:style>
  <w:style w:type="character" w:customStyle="1" w:styleId="a6">
    <w:name w:val="Основной текст Знак"/>
    <w:link w:val="a5"/>
    <w:rsid w:val="00E8617E"/>
    <w:rPr>
      <w:sz w:val="28"/>
    </w:rPr>
  </w:style>
  <w:style w:type="paragraph" w:styleId="ac">
    <w:name w:val="List Paragraph"/>
    <w:basedOn w:val="a"/>
    <w:uiPriority w:val="34"/>
    <w:qFormat/>
    <w:rsid w:val="00621F65"/>
    <w:pPr>
      <w:ind w:left="720"/>
      <w:contextualSpacing/>
    </w:pPr>
  </w:style>
  <w:style w:type="paragraph" w:styleId="ad">
    <w:name w:val="Balloon Text"/>
    <w:basedOn w:val="a"/>
    <w:link w:val="ae"/>
    <w:rsid w:val="00507ED9"/>
    <w:rPr>
      <w:rFonts w:ascii="Tahoma" w:hAnsi="Tahoma" w:cs="Tahoma"/>
      <w:sz w:val="16"/>
      <w:szCs w:val="16"/>
    </w:rPr>
  </w:style>
  <w:style w:type="character" w:customStyle="1" w:styleId="ae">
    <w:name w:val="Текст выноски Знак"/>
    <w:basedOn w:val="a0"/>
    <w:link w:val="ad"/>
    <w:rsid w:val="00507ED9"/>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23EBD"/>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8E4981"/>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link w:val="40"/>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link w:val="a6"/>
    <w:pPr>
      <w:jc w:val="both"/>
    </w:pPr>
    <w:rPr>
      <w:sz w:val="28"/>
    </w:rPr>
  </w:style>
  <w:style w:type="paragraph" w:styleId="a7">
    <w:name w:val="header"/>
    <w:basedOn w:val="a"/>
    <w:pPr>
      <w:tabs>
        <w:tab w:val="center" w:pos="4153"/>
        <w:tab w:val="right" w:pos="8306"/>
      </w:tabs>
    </w:pPr>
  </w:style>
  <w:style w:type="character" w:styleId="a8">
    <w:name w:val="page number"/>
    <w:basedOn w:val="a0"/>
  </w:style>
  <w:style w:type="paragraph" w:styleId="a9">
    <w:name w:val="footer"/>
    <w:basedOn w:val="a"/>
    <w:pPr>
      <w:tabs>
        <w:tab w:val="center" w:pos="4153"/>
        <w:tab w:val="right" w:pos="8306"/>
      </w:tabs>
    </w:pPr>
  </w:style>
  <w:style w:type="paragraph" w:styleId="aa">
    <w:name w:val="Body Text Indent"/>
    <w:basedOn w:val="a"/>
    <w:link w:val="ab"/>
    <w:rsid w:val="00E8617E"/>
    <w:pPr>
      <w:spacing w:after="120"/>
      <w:ind w:left="283"/>
    </w:pPr>
  </w:style>
  <w:style w:type="character" w:customStyle="1" w:styleId="ab">
    <w:name w:val="Основной текст с отступом Знак"/>
    <w:basedOn w:val="a0"/>
    <w:link w:val="aa"/>
    <w:rsid w:val="00E8617E"/>
  </w:style>
  <w:style w:type="character" w:customStyle="1" w:styleId="40">
    <w:name w:val="Заголовок 4 Знак"/>
    <w:link w:val="4"/>
    <w:rsid w:val="00E8617E"/>
    <w:rPr>
      <w:sz w:val="24"/>
    </w:rPr>
  </w:style>
  <w:style w:type="character" w:customStyle="1" w:styleId="a6">
    <w:name w:val="Основной текст Знак"/>
    <w:link w:val="a5"/>
    <w:rsid w:val="00E8617E"/>
    <w:rPr>
      <w:sz w:val="28"/>
    </w:rPr>
  </w:style>
  <w:style w:type="paragraph" w:styleId="ac">
    <w:name w:val="List Paragraph"/>
    <w:basedOn w:val="a"/>
    <w:uiPriority w:val="34"/>
    <w:qFormat/>
    <w:rsid w:val="00621F65"/>
    <w:pPr>
      <w:ind w:left="720"/>
      <w:contextualSpacing/>
    </w:pPr>
  </w:style>
  <w:style w:type="paragraph" w:styleId="ad">
    <w:name w:val="Balloon Text"/>
    <w:basedOn w:val="a"/>
    <w:link w:val="ae"/>
    <w:rsid w:val="00507ED9"/>
    <w:rPr>
      <w:rFonts w:ascii="Tahoma" w:hAnsi="Tahoma" w:cs="Tahoma"/>
      <w:sz w:val="16"/>
      <w:szCs w:val="16"/>
    </w:rPr>
  </w:style>
  <w:style w:type="character" w:customStyle="1" w:styleId="ae">
    <w:name w:val="Текст выноски Знак"/>
    <w:basedOn w:val="a0"/>
    <w:link w:val="ad"/>
    <w:rsid w:val="00507ED9"/>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23EBD"/>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8E4981"/>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06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3;&#1072;&#1079;&#1077;&#1088;\&#1055;&#1086;&#1089;_&#1075;&#1072;_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Пос_га_3</Template>
  <TotalTime>0</TotalTime>
  <Pages>1</Pages>
  <Words>279</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ИРКУТСКАЯ ОБЛАСТЬ</vt:lpstr>
    </vt:vector>
  </TitlesOfParts>
  <Company>ТИК</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ИРКУТСКАЯ ОБЛАСТЬ</dc:title>
  <dc:subject>JOГO JARDIM x8?! PORRA! DIA 8 VOTA NГO!</dc:subject>
  <dc:creator>VOTA NГO А REGIONALIZAЗГO! SIM AO REFORЗO DO MUNICIPALISMO!</dc:creator>
  <dc:description>A REGIONALIZAЗГO Й UM ERRO COLOSSAL!</dc:description>
  <cp:lastModifiedBy>Шорохова</cp:lastModifiedBy>
  <cp:revision>3</cp:revision>
  <cp:lastPrinted>2024-10-31T07:13:00Z</cp:lastPrinted>
  <dcterms:created xsi:type="dcterms:W3CDTF">2024-11-02T02:00:00Z</dcterms:created>
  <dcterms:modified xsi:type="dcterms:W3CDTF">2024-11-02T02:32:00Z</dcterms:modified>
</cp:coreProperties>
</file>