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11" w:rsidRPr="005628B4" w:rsidRDefault="00E03511" w:rsidP="005628B4">
      <w:pPr>
        <w:tabs>
          <w:tab w:val="left" w:pos="1905"/>
        </w:tabs>
        <w:ind w:firstLine="709"/>
        <w:jc w:val="center"/>
        <w:rPr>
          <w:b/>
          <w:spacing w:val="50"/>
          <w:sz w:val="32"/>
          <w:szCs w:val="32"/>
        </w:rPr>
      </w:pPr>
      <w:r w:rsidRPr="005628B4">
        <w:rPr>
          <w:b/>
          <w:spacing w:val="50"/>
          <w:sz w:val="32"/>
          <w:szCs w:val="32"/>
        </w:rPr>
        <w:t>Администрация городского округа</w:t>
      </w:r>
    </w:p>
    <w:p w:rsidR="00E03511" w:rsidRPr="005628B4" w:rsidRDefault="00E03511" w:rsidP="005628B4">
      <w:pPr>
        <w:jc w:val="center"/>
        <w:rPr>
          <w:b/>
          <w:spacing w:val="50"/>
          <w:sz w:val="32"/>
          <w:szCs w:val="32"/>
        </w:rPr>
      </w:pPr>
      <w:r w:rsidRPr="005628B4">
        <w:rPr>
          <w:b/>
          <w:spacing w:val="50"/>
          <w:sz w:val="32"/>
          <w:szCs w:val="32"/>
        </w:rPr>
        <w:t>муниципального образования</w:t>
      </w:r>
    </w:p>
    <w:p w:rsidR="00E03511" w:rsidRPr="005628B4" w:rsidRDefault="00E03511" w:rsidP="005628B4">
      <w:pPr>
        <w:jc w:val="center"/>
        <w:rPr>
          <w:b/>
          <w:spacing w:val="50"/>
          <w:sz w:val="32"/>
          <w:szCs w:val="32"/>
        </w:rPr>
      </w:pPr>
      <w:r w:rsidRPr="005628B4">
        <w:rPr>
          <w:b/>
          <w:spacing w:val="50"/>
          <w:sz w:val="32"/>
          <w:szCs w:val="32"/>
        </w:rPr>
        <w:t>«город Саянск»</w:t>
      </w:r>
    </w:p>
    <w:p w:rsidR="00E03511" w:rsidRPr="005628B4" w:rsidRDefault="00E03511" w:rsidP="005628B4">
      <w:pPr>
        <w:jc w:val="center"/>
        <w:rPr>
          <w:b/>
          <w:spacing w:val="50"/>
          <w:sz w:val="32"/>
          <w:szCs w:val="32"/>
        </w:rPr>
      </w:pPr>
    </w:p>
    <w:p w:rsidR="00E03511" w:rsidRPr="005628B4" w:rsidRDefault="00E03511" w:rsidP="00E03511">
      <w:pPr>
        <w:keepNext/>
        <w:jc w:val="center"/>
        <w:outlineLvl w:val="0"/>
        <w:rPr>
          <w:b/>
          <w:spacing w:val="40"/>
          <w:sz w:val="32"/>
          <w:szCs w:val="32"/>
        </w:rPr>
      </w:pPr>
      <w:r w:rsidRPr="005628B4">
        <w:rPr>
          <w:b/>
          <w:spacing w:val="40"/>
          <w:sz w:val="32"/>
          <w:szCs w:val="32"/>
        </w:rPr>
        <w:t>ПОСТАНОВЛЕНИЕ</w:t>
      </w:r>
    </w:p>
    <w:p w:rsidR="00E03511" w:rsidRPr="005628B4" w:rsidRDefault="00E03511" w:rsidP="00E03511">
      <w:pPr>
        <w:rPr>
          <w:sz w:val="24"/>
          <w:szCs w:val="24"/>
        </w:rPr>
      </w:pPr>
    </w:p>
    <w:tbl>
      <w:tblPr>
        <w:tblW w:w="15488" w:type="dxa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4"/>
        <w:gridCol w:w="534"/>
        <w:gridCol w:w="1535"/>
        <w:gridCol w:w="449"/>
        <w:gridCol w:w="1621"/>
        <w:gridCol w:w="5528"/>
        <w:gridCol w:w="170"/>
        <w:gridCol w:w="339"/>
        <w:gridCol w:w="76"/>
        <w:gridCol w:w="3250"/>
        <w:gridCol w:w="171"/>
      </w:tblGrid>
      <w:tr w:rsidR="00E03511" w:rsidRPr="005628B4" w:rsidTr="00B32551">
        <w:trPr>
          <w:gridBefore w:val="3"/>
          <w:wBefore w:w="1815" w:type="dxa"/>
          <w:cantSplit/>
          <w:trHeight w:val="220"/>
        </w:trPr>
        <w:tc>
          <w:tcPr>
            <w:tcW w:w="534" w:type="dxa"/>
            <w:hideMark/>
          </w:tcPr>
          <w:p w:rsidR="00E03511" w:rsidRPr="005628B4" w:rsidRDefault="00E03511" w:rsidP="00E03511">
            <w:pPr>
              <w:rPr>
                <w:sz w:val="24"/>
                <w:szCs w:val="24"/>
              </w:rPr>
            </w:pPr>
            <w:r w:rsidRPr="005628B4">
              <w:rPr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511" w:rsidRPr="005628B4" w:rsidRDefault="00E03511" w:rsidP="00E03511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hideMark/>
          </w:tcPr>
          <w:p w:rsidR="00E03511" w:rsidRPr="005628B4" w:rsidRDefault="00E03511" w:rsidP="00E03511">
            <w:pPr>
              <w:jc w:val="center"/>
              <w:rPr>
                <w:sz w:val="24"/>
                <w:szCs w:val="24"/>
              </w:rPr>
            </w:pPr>
            <w:r w:rsidRPr="005628B4">
              <w:rPr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511" w:rsidRPr="005628B4" w:rsidRDefault="00E03511" w:rsidP="00E03511">
            <w:pPr>
              <w:rPr>
                <w:sz w:val="24"/>
                <w:szCs w:val="24"/>
              </w:rPr>
            </w:pPr>
          </w:p>
        </w:tc>
        <w:tc>
          <w:tcPr>
            <w:tcW w:w="6037" w:type="dxa"/>
            <w:gridSpan w:val="3"/>
            <w:vMerge w:val="restart"/>
          </w:tcPr>
          <w:p w:rsidR="00E03511" w:rsidRPr="005628B4" w:rsidRDefault="00E03511" w:rsidP="00E03511">
            <w:pPr>
              <w:rPr>
                <w:sz w:val="28"/>
                <w:szCs w:val="28"/>
              </w:rPr>
            </w:pPr>
          </w:p>
        </w:tc>
        <w:tc>
          <w:tcPr>
            <w:tcW w:w="76" w:type="dxa"/>
          </w:tcPr>
          <w:p w:rsidR="00E03511" w:rsidRPr="005628B4" w:rsidRDefault="00E03511" w:rsidP="00E035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vMerge w:val="restart"/>
          </w:tcPr>
          <w:p w:rsidR="00E03511" w:rsidRPr="005628B4" w:rsidRDefault="00E03511" w:rsidP="00E03511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E03511" w:rsidRPr="005628B4" w:rsidRDefault="00E03511" w:rsidP="00E03511">
            <w:pPr>
              <w:jc w:val="right"/>
              <w:rPr>
                <w:sz w:val="28"/>
                <w:szCs w:val="28"/>
              </w:rPr>
            </w:pPr>
          </w:p>
        </w:tc>
      </w:tr>
      <w:tr w:rsidR="00E03511" w:rsidRPr="005628B4" w:rsidTr="00B32551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4"/>
            <w:hideMark/>
          </w:tcPr>
          <w:p w:rsidR="00E03511" w:rsidRPr="005628B4" w:rsidRDefault="00E03511" w:rsidP="00E03511">
            <w:pPr>
              <w:jc w:val="center"/>
              <w:rPr>
                <w:sz w:val="24"/>
                <w:szCs w:val="24"/>
              </w:rPr>
            </w:pPr>
            <w:r w:rsidRPr="005628B4">
              <w:rPr>
                <w:sz w:val="24"/>
                <w:szCs w:val="24"/>
              </w:rPr>
              <w:t>г.</w:t>
            </w:r>
            <w:r w:rsidR="005628B4">
              <w:rPr>
                <w:sz w:val="24"/>
                <w:szCs w:val="24"/>
              </w:rPr>
              <w:t xml:space="preserve"> </w:t>
            </w:r>
            <w:r w:rsidRPr="005628B4">
              <w:rPr>
                <w:sz w:val="24"/>
                <w:szCs w:val="24"/>
              </w:rPr>
              <w:t>Саянск</w:t>
            </w:r>
          </w:p>
        </w:tc>
        <w:tc>
          <w:tcPr>
            <w:tcW w:w="6037" w:type="dxa"/>
            <w:gridSpan w:val="3"/>
            <w:vMerge/>
            <w:vAlign w:val="center"/>
            <w:hideMark/>
          </w:tcPr>
          <w:p w:rsidR="00E03511" w:rsidRPr="005628B4" w:rsidRDefault="00E03511" w:rsidP="00E03511">
            <w:pPr>
              <w:rPr>
                <w:sz w:val="28"/>
                <w:szCs w:val="28"/>
              </w:rPr>
            </w:pPr>
          </w:p>
        </w:tc>
        <w:tc>
          <w:tcPr>
            <w:tcW w:w="76" w:type="dxa"/>
          </w:tcPr>
          <w:p w:rsidR="00E03511" w:rsidRPr="005628B4" w:rsidRDefault="00E03511" w:rsidP="00E035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vMerge/>
            <w:vAlign w:val="center"/>
            <w:hideMark/>
          </w:tcPr>
          <w:p w:rsidR="00E03511" w:rsidRPr="005628B4" w:rsidRDefault="00E03511" w:rsidP="00E03511">
            <w:pPr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E03511" w:rsidRPr="005628B4" w:rsidRDefault="00E03511" w:rsidP="00E03511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E03511" w:rsidRPr="006F3338" w:rsidTr="00B32551">
        <w:tblPrEx>
          <w:tblLook w:val="0000" w:firstRow="0" w:lastRow="0" w:firstColumn="0" w:lastColumn="0" w:noHBand="0" w:noVBand="0"/>
        </w:tblPrEx>
        <w:trPr>
          <w:gridAfter w:val="4"/>
          <w:wAfter w:w="3836" w:type="dxa"/>
          <w:cantSplit/>
        </w:trPr>
        <w:tc>
          <w:tcPr>
            <w:tcW w:w="142" w:type="dxa"/>
          </w:tcPr>
          <w:p w:rsidR="00E03511" w:rsidRPr="006F3338" w:rsidRDefault="00E03511" w:rsidP="00E03511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E03511" w:rsidRPr="006F3338" w:rsidRDefault="00E03511" w:rsidP="00E0351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4" w:type="dxa"/>
          </w:tcPr>
          <w:p w:rsidR="00E03511" w:rsidRPr="006F3338" w:rsidRDefault="00E03511" w:rsidP="00E03511">
            <w:pPr>
              <w:rPr>
                <w:sz w:val="28"/>
              </w:rPr>
            </w:pPr>
            <w:r w:rsidRPr="006F3338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9667" w:type="dxa"/>
            <w:gridSpan w:val="5"/>
          </w:tcPr>
          <w:p w:rsidR="00E03511" w:rsidRPr="00E03511" w:rsidRDefault="00E03511" w:rsidP="00DC42AC">
            <w:pPr>
              <w:jc w:val="both"/>
              <w:rPr>
                <w:sz w:val="24"/>
                <w:szCs w:val="24"/>
              </w:rPr>
            </w:pPr>
            <w:r w:rsidRPr="00E03511">
              <w:rPr>
                <w:sz w:val="24"/>
                <w:szCs w:val="24"/>
              </w:rPr>
              <w:t xml:space="preserve">О внесении изменений в </w:t>
            </w:r>
            <w:r w:rsidR="00AA272C">
              <w:rPr>
                <w:sz w:val="24"/>
                <w:szCs w:val="24"/>
              </w:rPr>
              <w:t>муниципальную программу</w:t>
            </w:r>
            <w:r w:rsidR="00154307" w:rsidRPr="00154307">
              <w:rPr>
                <w:sz w:val="24"/>
                <w:szCs w:val="24"/>
              </w:rPr>
              <w:t xml:space="preserve"> </w:t>
            </w:r>
            <w:r w:rsidR="00AA272C" w:rsidRPr="00E03511">
              <w:rPr>
                <w:sz w:val="24"/>
                <w:szCs w:val="24"/>
              </w:rPr>
              <w:t>«Социальная поддержка населения муниципального образования «город Саянск» на 2020-202</w:t>
            </w:r>
            <w:r w:rsidR="00AA272C">
              <w:rPr>
                <w:sz w:val="24"/>
                <w:szCs w:val="24"/>
              </w:rPr>
              <w:t>7</w:t>
            </w:r>
            <w:r w:rsidR="00AA272C" w:rsidRPr="00E03511">
              <w:rPr>
                <w:sz w:val="24"/>
                <w:szCs w:val="24"/>
              </w:rPr>
              <w:t xml:space="preserve"> </w:t>
            </w:r>
            <w:r w:rsidR="00AA272C">
              <w:rPr>
                <w:sz w:val="24"/>
                <w:szCs w:val="24"/>
              </w:rPr>
              <w:t>г</w:t>
            </w:r>
            <w:r w:rsidR="00DC42AC">
              <w:rPr>
                <w:sz w:val="24"/>
                <w:szCs w:val="24"/>
              </w:rPr>
              <w:t xml:space="preserve">оды», утвержденную </w:t>
            </w:r>
            <w:r w:rsidR="00AA272C">
              <w:rPr>
                <w:sz w:val="24"/>
                <w:szCs w:val="24"/>
              </w:rPr>
              <w:t xml:space="preserve">постановлением   </w:t>
            </w:r>
            <w:r w:rsidR="00154307" w:rsidRPr="00154307">
              <w:rPr>
                <w:sz w:val="24"/>
                <w:szCs w:val="24"/>
              </w:rPr>
              <w:t>администрации городского округа муниципального образования «город Саянск» от 25.10.2019 №110-37-1197-19</w:t>
            </w:r>
            <w:r w:rsidR="001543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</w:tcPr>
          <w:p w:rsidR="00E03511" w:rsidRPr="006F3338" w:rsidRDefault="00E03511" w:rsidP="00E03511">
            <w:pPr>
              <w:jc w:val="right"/>
              <w:rPr>
                <w:sz w:val="28"/>
              </w:rPr>
            </w:pPr>
            <w:r w:rsidRPr="006F3338">
              <w:rPr>
                <w:sz w:val="28"/>
                <w:lang w:val="en-US"/>
              </w:rPr>
              <w:sym w:font="Symbol" w:char="F0F9"/>
            </w:r>
          </w:p>
        </w:tc>
      </w:tr>
    </w:tbl>
    <w:p w:rsidR="00E03511" w:rsidRDefault="00E03511" w:rsidP="00E03511">
      <w:pPr>
        <w:widowControl w:val="0"/>
        <w:autoSpaceDE w:val="0"/>
        <w:autoSpaceDN w:val="0"/>
        <w:adjustRightInd w:val="0"/>
        <w:ind w:firstLine="360"/>
        <w:jc w:val="both"/>
        <w:rPr>
          <w:sz w:val="28"/>
        </w:rPr>
      </w:pPr>
    </w:p>
    <w:p w:rsidR="00B32551" w:rsidRPr="006F3338" w:rsidRDefault="00B32551" w:rsidP="00E03511">
      <w:pPr>
        <w:widowControl w:val="0"/>
        <w:autoSpaceDE w:val="0"/>
        <w:autoSpaceDN w:val="0"/>
        <w:adjustRightInd w:val="0"/>
        <w:ind w:firstLine="360"/>
        <w:jc w:val="both"/>
        <w:rPr>
          <w:sz w:val="28"/>
        </w:rPr>
      </w:pPr>
    </w:p>
    <w:p w:rsidR="009236C2" w:rsidRDefault="00E03511" w:rsidP="00923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338">
        <w:rPr>
          <w:sz w:val="28"/>
        </w:rPr>
        <w:t xml:space="preserve">В </w:t>
      </w:r>
      <w:r w:rsidR="00401965">
        <w:rPr>
          <w:sz w:val="28"/>
        </w:rPr>
        <w:t xml:space="preserve">целях приведения муниципальной программы </w:t>
      </w:r>
      <w:r w:rsidR="009236C2" w:rsidRPr="009236C2">
        <w:rPr>
          <w:sz w:val="28"/>
          <w:szCs w:val="28"/>
        </w:rPr>
        <w:t>«Социальная поддержка населения муниципального образования «город Саянск» на 2020-2027 годы»</w:t>
      </w:r>
      <w:r w:rsidR="009236C2">
        <w:rPr>
          <w:sz w:val="28"/>
          <w:szCs w:val="28"/>
        </w:rPr>
        <w:t xml:space="preserve"> в </w:t>
      </w:r>
      <w:proofErr w:type="gramStart"/>
      <w:r w:rsidR="009236C2">
        <w:rPr>
          <w:sz w:val="28"/>
          <w:szCs w:val="28"/>
        </w:rPr>
        <w:t>соответствие</w:t>
      </w:r>
      <w:proofErr w:type="gramEnd"/>
      <w:r w:rsidR="009236C2">
        <w:rPr>
          <w:sz w:val="28"/>
          <w:szCs w:val="28"/>
        </w:rPr>
        <w:t xml:space="preserve"> действующему законодательству Российской Федерации, руководствуясь </w:t>
      </w:r>
      <w:hyperlink r:id="rId9" w:history="1">
        <w:r w:rsidR="008142E9" w:rsidRPr="005628B4">
          <w:rPr>
            <w:rFonts w:eastAsia="Calibri"/>
            <w:sz w:val="28"/>
            <w:szCs w:val="28"/>
            <w:lang w:eastAsia="en-US"/>
          </w:rPr>
          <w:t>стать</w:t>
        </w:r>
        <w:r w:rsidR="009236C2">
          <w:rPr>
            <w:rFonts w:eastAsia="Calibri"/>
            <w:sz w:val="28"/>
            <w:szCs w:val="28"/>
            <w:lang w:eastAsia="en-US"/>
          </w:rPr>
          <w:t>ей</w:t>
        </w:r>
        <w:r w:rsidR="008142E9" w:rsidRPr="005628B4">
          <w:rPr>
            <w:rFonts w:eastAsia="Calibri"/>
            <w:sz w:val="28"/>
            <w:szCs w:val="28"/>
            <w:lang w:eastAsia="en-US"/>
          </w:rPr>
          <w:t xml:space="preserve"> 179</w:t>
        </w:r>
      </w:hyperlink>
      <w:r w:rsidR="008142E9" w:rsidRPr="005628B4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</w:t>
      </w:r>
      <w:r w:rsidR="009236C2">
        <w:rPr>
          <w:rFonts w:eastAsia="Calibri"/>
          <w:sz w:val="28"/>
          <w:szCs w:val="28"/>
          <w:lang w:eastAsia="en-US"/>
        </w:rPr>
        <w:t xml:space="preserve">пунктом 13 части 1 статьи 16 </w:t>
      </w:r>
      <w:r w:rsidR="008142E9" w:rsidRPr="005628B4">
        <w:rPr>
          <w:rFonts w:eastAsia="Calibri"/>
          <w:sz w:val="28"/>
          <w:szCs w:val="28"/>
          <w:lang w:eastAsia="en-US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8142E9" w:rsidRPr="005628B4">
        <w:rPr>
          <w:sz w:val="28"/>
          <w:szCs w:val="28"/>
        </w:rPr>
        <w:t>постановлением администрации городского округа муниципального образования «город Саянск» от 27.07.2018</w:t>
      </w:r>
      <w:r w:rsidR="008142E9">
        <w:rPr>
          <w:sz w:val="28"/>
          <w:szCs w:val="28"/>
        </w:rPr>
        <w:t xml:space="preserve"> </w:t>
      </w:r>
      <w:r w:rsidR="008142E9" w:rsidRPr="005628B4">
        <w:rPr>
          <w:sz w:val="28"/>
          <w:szCs w:val="28"/>
        </w:rPr>
        <w:t>№110-37-767-18 «</w:t>
      </w:r>
      <w:r w:rsidR="008142E9" w:rsidRPr="005628B4">
        <w:rPr>
          <w:bCs/>
          <w:sz w:val="28"/>
          <w:szCs w:val="28"/>
        </w:rPr>
        <w:t xml:space="preserve">Об </w:t>
      </w:r>
      <w:proofErr w:type="gramStart"/>
      <w:r w:rsidR="008142E9" w:rsidRPr="005628B4">
        <w:rPr>
          <w:bCs/>
          <w:sz w:val="28"/>
          <w:szCs w:val="28"/>
        </w:rPr>
        <w:t>утверждении</w:t>
      </w:r>
      <w:proofErr w:type="gramEnd"/>
      <w:r w:rsidR="008142E9" w:rsidRPr="005628B4">
        <w:rPr>
          <w:bCs/>
          <w:sz w:val="28"/>
          <w:szCs w:val="28"/>
        </w:rPr>
        <w:t xml:space="preserve">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Саянск»,</w:t>
      </w:r>
      <w:r w:rsidR="008142E9" w:rsidRPr="005628B4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="008142E9" w:rsidRPr="005628B4">
          <w:rPr>
            <w:sz w:val="28"/>
            <w:szCs w:val="28"/>
          </w:rPr>
          <w:t>статьями 32</w:t>
        </w:r>
      </w:hyperlink>
      <w:r w:rsidR="008142E9" w:rsidRPr="005628B4">
        <w:rPr>
          <w:sz w:val="28"/>
          <w:szCs w:val="28"/>
        </w:rPr>
        <w:t xml:space="preserve">, </w:t>
      </w:r>
      <w:hyperlink r:id="rId11" w:history="1">
        <w:r w:rsidR="008142E9" w:rsidRPr="005628B4">
          <w:rPr>
            <w:sz w:val="28"/>
            <w:szCs w:val="28"/>
          </w:rPr>
          <w:t>38</w:t>
        </w:r>
      </w:hyperlink>
      <w:r w:rsidR="008142E9" w:rsidRPr="005628B4">
        <w:rPr>
          <w:sz w:val="28"/>
          <w:szCs w:val="28"/>
        </w:rPr>
        <w:t xml:space="preserve"> Устава муниципального образования «город Саянск» администрация городского округа муниципального образования «город Саянск»</w:t>
      </w:r>
    </w:p>
    <w:p w:rsidR="00E03511" w:rsidRPr="006F3338" w:rsidRDefault="00E03511" w:rsidP="00923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338">
        <w:rPr>
          <w:sz w:val="28"/>
          <w:szCs w:val="28"/>
        </w:rPr>
        <w:t>ПОСТАНОВЛЯЕТ:</w:t>
      </w:r>
    </w:p>
    <w:p w:rsidR="00E03511" w:rsidRPr="00086C1A" w:rsidRDefault="00E03511" w:rsidP="00BD5A80">
      <w:pPr>
        <w:ind w:firstLine="567"/>
        <w:jc w:val="both"/>
        <w:rPr>
          <w:sz w:val="28"/>
          <w:szCs w:val="28"/>
        </w:rPr>
      </w:pPr>
      <w:r w:rsidRPr="006F3338">
        <w:rPr>
          <w:sz w:val="28"/>
          <w:szCs w:val="28"/>
        </w:rPr>
        <w:t xml:space="preserve">1. </w:t>
      </w:r>
      <w:proofErr w:type="gramStart"/>
      <w:r w:rsidR="00BD5A80">
        <w:rPr>
          <w:sz w:val="28"/>
          <w:szCs w:val="28"/>
        </w:rPr>
        <w:t xml:space="preserve">Муниципальную программу </w:t>
      </w:r>
      <w:r w:rsidR="00BD5A80" w:rsidRPr="009236C2">
        <w:rPr>
          <w:sz w:val="28"/>
          <w:szCs w:val="28"/>
        </w:rPr>
        <w:t>«Социальная поддержка населения муниципального образования «город Саянск» на 2020-2027 годы»</w:t>
      </w:r>
      <w:r w:rsidR="00BD5A80">
        <w:rPr>
          <w:sz w:val="28"/>
          <w:szCs w:val="28"/>
        </w:rPr>
        <w:t xml:space="preserve"> утвержденную постановлением</w:t>
      </w:r>
      <w:r w:rsidR="00154307" w:rsidRPr="00154307">
        <w:rPr>
          <w:sz w:val="28"/>
        </w:rPr>
        <w:t xml:space="preserve"> администрации городского округа муниципального образования «город Саянск» от 25.10.2019 №110-37-1197-19 </w:t>
      </w:r>
      <w:r w:rsidR="00BD5A80">
        <w:rPr>
          <w:sz w:val="28"/>
        </w:rPr>
        <w:t>(далее – Постановление),</w:t>
      </w:r>
      <w:r w:rsidRPr="006F3338">
        <w:rPr>
          <w:color w:val="000000"/>
          <w:sz w:val="28"/>
          <w:szCs w:val="28"/>
        </w:rPr>
        <w:t xml:space="preserve"> </w:t>
      </w:r>
      <w:r w:rsidRPr="006F3338">
        <w:rPr>
          <w:sz w:val="28"/>
          <w:szCs w:val="28"/>
        </w:rPr>
        <w:t>в редакции от 03.07.2020 №110-37-641-20; от 17.07.2020</w:t>
      </w:r>
      <w:r w:rsidR="00154307">
        <w:rPr>
          <w:sz w:val="28"/>
          <w:szCs w:val="28"/>
        </w:rPr>
        <w:t xml:space="preserve"> </w:t>
      </w:r>
      <w:r w:rsidRPr="006F3338">
        <w:rPr>
          <w:sz w:val="28"/>
          <w:szCs w:val="28"/>
        </w:rPr>
        <w:t xml:space="preserve">№110-37-700-20; </w:t>
      </w:r>
      <w:r w:rsidRPr="006F3A3A">
        <w:rPr>
          <w:sz w:val="28"/>
          <w:szCs w:val="28"/>
        </w:rPr>
        <w:t>от 29.12.2020 №110-37-1298-20;</w:t>
      </w:r>
      <w:r w:rsidRPr="006F3338">
        <w:rPr>
          <w:sz w:val="28"/>
          <w:szCs w:val="28"/>
        </w:rPr>
        <w:t xml:space="preserve"> от 31.01.2022 №110-37-94-22; от 10.01.2023 №110-37-6-23; от 29.08.2023 №110-37-1034-23; от 10.11.2023 №110-37-1345-23</w:t>
      </w:r>
      <w:r>
        <w:rPr>
          <w:sz w:val="28"/>
          <w:szCs w:val="28"/>
        </w:rPr>
        <w:t>; от 17.01.2024 №</w:t>
      </w:r>
      <w:r w:rsidRPr="00C64B5B">
        <w:rPr>
          <w:sz w:val="28"/>
          <w:szCs w:val="28"/>
        </w:rPr>
        <w:t>110-37-52-24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27.06.2024 №110-37-771-24</w:t>
      </w:r>
      <w:r w:rsidR="003A6ECE">
        <w:rPr>
          <w:sz w:val="28"/>
          <w:szCs w:val="28"/>
        </w:rPr>
        <w:t xml:space="preserve">; от </w:t>
      </w:r>
      <w:r w:rsidR="003A6ECE" w:rsidRPr="00AD3C7B">
        <w:rPr>
          <w:sz w:val="28"/>
          <w:szCs w:val="28"/>
        </w:rPr>
        <w:t>25.09.2024 №110-37-11</w:t>
      </w:r>
      <w:r w:rsidR="00555489" w:rsidRPr="00AD3C7B">
        <w:rPr>
          <w:sz w:val="28"/>
          <w:szCs w:val="28"/>
        </w:rPr>
        <w:t>2</w:t>
      </w:r>
      <w:r w:rsidR="003A6ECE" w:rsidRPr="00AD3C7B">
        <w:rPr>
          <w:sz w:val="28"/>
          <w:szCs w:val="28"/>
        </w:rPr>
        <w:t>1-24</w:t>
      </w:r>
      <w:r w:rsidRPr="00AD3C7B">
        <w:rPr>
          <w:sz w:val="28"/>
          <w:szCs w:val="28"/>
        </w:rPr>
        <w:t xml:space="preserve"> </w:t>
      </w:r>
      <w:r w:rsidRPr="006F3338">
        <w:rPr>
          <w:sz w:val="28"/>
          <w:szCs w:val="28"/>
        </w:rPr>
        <w:t>опубликовано в газете «Саянские зори»</w:t>
      </w:r>
      <w:r w:rsidR="00B32551" w:rsidRPr="00B32551">
        <w:t xml:space="preserve"> </w:t>
      </w:r>
      <w:r w:rsidR="00AD3C7B" w:rsidRPr="00AD3C7B">
        <w:rPr>
          <w:sz w:val="28"/>
          <w:szCs w:val="28"/>
        </w:rPr>
        <w:t>от 07.11.2019 №44</w:t>
      </w:r>
      <w:r w:rsidR="00AD3C7B">
        <w:rPr>
          <w:sz w:val="28"/>
          <w:szCs w:val="28"/>
        </w:rPr>
        <w:t>,</w:t>
      </w:r>
      <w:r w:rsidR="00AD3C7B">
        <w:t xml:space="preserve"> </w:t>
      </w:r>
      <w:r w:rsidR="00AD3C7B" w:rsidRPr="006F3338">
        <w:rPr>
          <w:sz w:val="28"/>
          <w:szCs w:val="28"/>
        </w:rPr>
        <w:t xml:space="preserve">официальная информация, вкладыш, стр. </w:t>
      </w:r>
      <w:r w:rsidR="00AD3C7B">
        <w:rPr>
          <w:sz w:val="28"/>
          <w:szCs w:val="28"/>
        </w:rPr>
        <w:t>4</w:t>
      </w:r>
      <w:r w:rsidR="00AD3C7B" w:rsidRPr="006F3338">
        <w:rPr>
          <w:sz w:val="28"/>
          <w:szCs w:val="28"/>
        </w:rPr>
        <w:t>;</w:t>
      </w:r>
      <w:r w:rsidR="00B32551" w:rsidRPr="00B32551">
        <w:rPr>
          <w:sz w:val="28"/>
          <w:szCs w:val="28"/>
        </w:rPr>
        <w:t xml:space="preserve"> </w:t>
      </w:r>
      <w:r w:rsidRPr="006F3338">
        <w:rPr>
          <w:sz w:val="28"/>
          <w:szCs w:val="28"/>
        </w:rPr>
        <w:t>от 09.07.2020 №27(4094), официальная информация, вкладыш, стр. 2; от 23.07.2020 №29(4096), официальная информация, вкладыш, стр.3;</w:t>
      </w:r>
      <w:r>
        <w:rPr>
          <w:sz w:val="28"/>
          <w:szCs w:val="28"/>
        </w:rPr>
        <w:t xml:space="preserve"> </w:t>
      </w:r>
      <w:r w:rsidRPr="006F3A3A">
        <w:rPr>
          <w:color w:val="000000"/>
          <w:sz w:val="28"/>
          <w:szCs w:val="28"/>
          <w:lang w:val="x-none"/>
        </w:rPr>
        <w:t>от 31.12.2020</w:t>
      </w:r>
      <w:r w:rsidRPr="006F3A3A">
        <w:rPr>
          <w:color w:val="000000"/>
          <w:sz w:val="28"/>
          <w:szCs w:val="28"/>
        </w:rPr>
        <w:t xml:space="preserve"> </w:t>
      </w:r>
      <w:r w:rsidRPr="006F3A3A">
        <w:rPr>
          <w:color w:val="000000"/>
          <w:sz w:val="28"/>
          <w:szCs w:val="28"/>
          <w:lang w:val="x-none"/>
        </w:rPr>
        <w:t>№52</w:t>
      </w:r>
      <w:r w:rsidRPr="006F3A3A">
        <w:rPr>
          <w:color w:val="000000"/>
          <w:sz w:val="28"/>
          <w:szCs w:val="28"/>
        </w:rPr>
        <w:t xml:space="preserve">, </w:t>
      </w:r>
      <w:r w:rsidRPr="006F3A3A">
        <w:rPr>
          <w:sz w:val="28"/>
          <w:szCs w:val="28"/>
        </w:rPr>
        <w:t xml:space="preserve">официальная информация, </w:t>
      </w:r>
      <w:r w:rsidRPr="006F3A3A">
        <w:rPr>
          <w:color w:val="000000"/>
          <w:sz w:val="28"/>
          <w:szCs w:val="28"/>
          <w:lang w:val="x-none"/>
        </w:rPr>
        <w:t>вкладыш</w:t>
      </w:r>
      <w:r w:rsidRPr="006F3A3A">
        <w:rPr>
          <w:color w:val="000000"/>
          <w:sz w:val="28"/>
          <w:szCs w:val="28"/>
        </w:rPr>
        <w:t xml:space="preserve">, </w:t>
      </w:r>
      <w:r w:rsidRPr="006F3A3A">
        <w:rPr>
          <w:color w:val="000000"/>
          <w:sz w:val="28"/>
          <w:szCs w:val="28"/>
          <w:lang w:val="x-none"/>
        </w:rPr>
        <w:t>стр. 26</w:t>
      </w:r>
      <w:r>
        <w:rPr>
          <w:rFonts w:ascii="Segoe UI" w:hAnsi="Segoe UI" w:cs="Segoe UI"/>
          <w:color w:val="000000"/>
          <w:sz w:val="24"/>
          <w:szCs w:val="24"/>
        </w:rPr>
        <w:t xml:space="preserve">; </w:t>
      </w:r>
      <w:r w:rsidRPr="006F3338">
        <w:rPr>
          <w:sz w:val="28"/>
          <w:szCs w:val="28"/>
        </w:rPr>
        <w:t>от 03.02.2022 №4(4174), официальная информация, вкладыш, стр. 4-6;</w:t>
      </w:r>
      <w:proofErr w:type="gramEnd"/>
      <w:r w:rsidRPr="006F3338">
        <w:rPr>
          <w:sz w:val="28"/>
          <w:szCs w:val="28"/>
        </w:rPr>
        <w:t xml:space="preserve"> </w:t>
      </w:r>
      <w:proofErr w:type="gramStart"/>
      <w:r w:rsidRPr="006F3338">
        <w:rPr>
          <w:sz w:val="28"/>
          <w:szCs w:val="28"/>
        </w:rPr>
        <w:t>от 19.01.2023 №2(4223), официальная информация, вкладыш, стр. 2-3; от 14.09.2023 №36</w:t>
      </w:r>
      <w:r>
        <w:rPr>
          <w:sz w:val="28"/>
          <w:szCs w:val="28"/>
        </w:rPr>
        <w:t>,</w:t>
      </w:r>
      <w:r w:rsidRPr="006F3338">
        <w:rPr>
          <w:sz w:val="28"/>
          <w:szCs w:val="28"/>
        </w:rPr>
        <w:t xml:space="preserve"> официальная информация, вкладыш, стр. 1;</w:t>
      </w:r>
      <w:r w:rsidRPr="006F3338">
        <w:rPr>
          <w:rFonts w:ascii="Segoe UI" w:hAnsi="Segoe UI" w:cs="Segoe UI"/>
          <w:color w:val="000000"/>
          <w:sz w:val="24"/>
          <w:szCs w:val="24"/>
          <w:lang w:val="x-none"/>
        </w:rPr>
        <w:t xml:space="preserve"> </w:t>
      </w:r>
      <w:r w:rsidRPr="006F3338">
        <w:rPr>
          <w:color w:val="000000"/>
          <w:sz w:val="28"/>
          <w:szCs w:val="28"/>
          <w:lang w:val="x-none"/>
        </w:rPr>
        <w:t>от 16.11.2023</w:t>
      </w:r>
      <w:r w:rsidRPr="006F3338">
        <w:rPr>
          <w:color w:val="000000"/>
          <w:sz w:val="28"/>
          <w:szCs w:val="28"/>
        </w:rPr>
        <w:t xml:space="preserve"> </w:t>
      </w:r>
      <w:r w:rsidR="00AD3C7B">
        <w:rPr>
          <w:color w:val="000000"/>
          <w:sz w:val="28"/>
          <w:szCs w:val="28"/>
          <w:lang w:val="x-none"/>
        </w:rPr>
        <w:t>№</w:t>
      </w:r>
      <w:r w:rsidRPr="006F3338">
        <w:rPr>
          <w:color w:val="000000"/>
          <w:sz w:val="28"/>
          <w:szCs w:val="28"/>
          <w:lang w:val="x-none"/>
        </w:rPr>
        <w:t>45</w:t>
      </w:r>
      <w:r w:rsidRPr="006F3338">
        <w:rPr>
          <w:sz w:val="28"/>
          <w:szCs w:val="28"/>
        </w:rPr>
        <w:t>(4266),</w:t>
      </w:r>
      <w:r w:rsidRPr="006F3338">
        <w:rPr>
          <w:sz w:val="22"/>
          <w:szCs w:val="22"/>
        </w:rPr>
        <w:t xml:space="preserve"> </w:t>
      </w:r>
      <w:r w:rsidRPr="006F3338">
        <w:rPr>
          <w:sz w:val="28"/>
          <w:szCs w:val="28"/>
        </w:rPr>
        <w:t xml:space="preserve">официальная информация, вкладыш, </w:t>
      </w:r>
      <w:r w:rsidRPr="006F3338">
        <w:rPr>
          <w:color w:val="000000"/>
          <w:sz w:val="28"/>
          <w:szCs w:val="28"/>
          <w:lang w:val="x-none"/>
        </w:rPr>
        <w:t>стр.</w:t>
      </w:r>
      <w:r w:rsidRPr="006F3338">
        <w:rPr>
          <w:color w:val="000000"/>
          <w:sz w:val="28"/>
          <w:szCs w:val="28"/>
        </w:rPr>
        <w:t xml:space="preserve"> </w:t>
      </w:r>
      <w:r w:rsidRPr="006F3338">
        <w:rPr>
          <w:color w:val="000000"/>
          <w:sz w:val="28"/>
          <w:szCs w:val="28"/>
          <w:lang w:val="x-none"/>
        </w:rPr>
        <w:t>10</w:t>
      </w:r>
      <w:r w:rsidRPr="006F3338">
        <w:rPr>
          <w:color w:val="000000"/>
          <w:sz w:val="28"/>
          <w:szCs w:val="28"/>
        </w:rPr>
        <w:t>-12</w:t>
      </w:r>
      <w:r>
        <w:rPr>
          <w:color w:val="000000"/>
          <w:sz w:val="28"/>
          <w:szCs w:val="28"/>
        </w:rPr>
        <w:t>; от 25.01.2024 №3,</w:t>
      </w:r>
      <w:r w:rsidRPr="006F3338">
        <w:rPr>
          <w:sz w:val="28"/>
          <w:szCs w:val="28"/>
        </w:rPr>
        <w:t xml:space="preserve"> официальная информация, </w:t>
      </w:r>
      <w:r w:rsidRPr="006F3338">
        <w:rPr>
          <w:sz w:val="28"/>
          <w:szCs w:val="28"/>
        </w:rPr>
        <w:lastRenderedPageBreak/>
        <w:t xml:space="preserve">вкладыш, </w:t>
      </w:r>
      <w:r w:rsidRPr="006F3338">
        <w:rPr>
          <w:color w:val="000000"/>
          <w:sz w:val="28"/>
          <w:szCs w:val="28"/>
          <w:lang w:val="x-none"/>
        </w:rPr>
        <w:t>стр.</w:t>
      </w:r>
      <w:r w:rsidR="008142E9">
        <w:rPr>
          <w:color w:val="000000"/>
          <w:sz w:val="28"/>
          <w:szCs w:val="28"/>
        </w:rPr>
        <w:t xml:space="preserve"> 10; от 04.07.2024 </w:t>
      </w:r>
      <w:r>
        <w:rPr>
          <w:color w:val="000000"/>
          <w:sz w:val="28"/>
          <w:szCs w:val="28"/>
        </w:rPr>
        <w:t>№26</w:t>
      </w:r>
      <w:r w:rsidR="00086C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86C1A" w:rsidRPr="006F3338">
        <w:rPr>
          <w:sz w:val="28"/>
          <w:szCs w:val="28"/>
        </w:rPr>
        <w:t xml:space="preserve">официальная информация, вкладыш, </w:t>
      </w:r>
      <w:r w:rsidR="00086C1A" w:rsidRPr="006F3338">
        <w:rPr>
          <w:color w:val="000000"/>
          <w:sz w:val="28"/>
          <w:szCs w:val="28"/>
          <w:lang w:val="x-none"/>
        </w:rPr>
        <w:t>стр.</w:t>
      </w:r>
      <w:r w:rsidR="00086C1A">
        <w:rPr>
          <w:color w:val="000000"/>
          <w:sz w:val="28"/>
          <w:szCs w:val="28"/>
        </w:rPr>
        <w:t xml:space="preserve"> 4</w:t>
      </w:r>
      <w:r w:rsidR="00B32551">
        <w:rPr>
          <w:color w:val="000000"/>
          <w:sz w:val="28"/>
          <w:szCs w:val="28"/>
        </w:rPr>
        <w:t xml:space="preserve">; </w:t>
      </w:r>
      <w:r w:rsidR="00AD3C7B">
        <w:rPr>
          <w:color w:val="000000"/>
          <w:sz w:val="28"/>
          <w:szCs w:val="28"/>
        </w:rPr>
        <w:t xml:space="preserve">от 03.10.2024 №39, </w:t>
      </w:r>
      <w:r w:rsidR="00AD3C7B" w:rsidRPr="006F3338">
        <w:rPr>
          <w:sz w:val="28"/>
          <w:szCs w:val="28"/>
        </w:rPr>
        <w:t xml:space="preserve">официальная информация, вкладыш, </w:t>
      </w:r>
      <w:r w:rsidR="00AD3C7B" w:rsidRPr="006F3338">
        <w:rPr>
          <w:color w:val="000000"/>
          <w:sz w:val="28"/>
          <w:szCs w:val="28"/>
          <w:lang w:val="x-none"/>
        </w:rPr>
        <w:t>стр.</w:t>
      </w:r>
      <w:r w:rsidR="00AD3C7B">
        <w:rPr>
          <w:color w:val="000000"/>
          <w:sz w:val="28"/>
          <w:szCs w:val="28"/>
        </w:rPr>
        <w:t xml:space="preserve"> </w:t>
      </w:r>
      <w:r w:rsidR="00AD3C7B">
        <w:rPr>
          <w:color w:val="000000"/>
          <w:sz w:val="28"/>
          <w:szCs w:val="28"/>
        </w:rPr>
        <w:t>1</w:t>
      </w:r>
      <w:r w:rsidR="00AD3C7B">
        <w:rPr>
          <w:color w:val="000000"/>
          <w:sz w:val="28"/>
          <w:szCs w:val="28"/>
        </w:rPr>
        <w:t>4</w:t>
      </w:r>
      <w:r w:rsidRPr="00086C1A">
        <w:rPr>
          <w:sz w:val="28"/>
          <w:szCs w:val="28"/>
        </w:rPr>
        <w:t xml:space="preserve">, </w:t>
      </w:r>
      <w:r w:rsidR="00BD5A80">
        <w:rPr>
          <w:sz w:val="28"/>
          <w:szCs w:val="28"/>
        </w:rPr>
        <w:t>изложить в редакции согласно приложению к настоящему постановлению.</w:t>
      </w:r>
      <w:proofErr w:type="gramEnd"/>
    </w:p>
    <w:p w:rsidR="00E03511" w:rsidRPr="00086C1A" w:rsidRDefault="00E03511" w:rsidP="00E03511">
      <w:pPr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086C1A">
        <w:rPr>
          <w:spacing w:val="-8"/>
          <w:sz w:val="28"/>
          <w:szCs w:val="28"/>
        </w:rPr>
        <w:t xml:space="preserve">2. </w:t>
      </w:r>
      <w:proofErr w:type="gramStart"/>
      <w:r w:rsidRPr="00086C1A">
        <w:rPr>
          <w:spacing w:val="-8"/>
          <w:sz w:val="28"/>
          <w:szCs w:val="28"/>
        </w:rPr>
        <w:t>Опубликовать настоящее постановление на «Официальном интернет - портале правовой информации городского округа муниципального образования «город Саянск» (</w:t>
      </w:r>
      <w:hyperlink r:id="rId12" w:history="1">
        <w:r w:rsidRPr="00086C1A">
          <w:rPr>
            <w:spacing w:val="-8"/>
            <w:sz w:val="28"/>
            <w:szCs w:val="28"/>
            <w:u w:val="single"/>
          </w:rPr>
          <w:t>http://sayansk-pravo.ru),</w:t>
        </w:r>
      </w:hyperlink>
      <w:r w:rsidRPr="00086C1A">
        <w:rPr>
          <w:spacing w:val="-8"/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E03511" w:rsidRPr="00086C1A" w:rsidRDefault="00E03511" w:rsidP="00E03511">
      <w:pPr>
        <w:ind w:firstLine="709"/>
        <w:jc w:val="both"/>
        <w:rPr>
          <w:spacing w:val="-8"/>
          <w:sz w:val="28"/>
          <w:szCs w:val="28"/>
        </w:rPr>
      </w:pPr>
      <w:r w:rsidRPr="00086C1A">
        <w:rPr>
          <w:spacing w:val="-8"/>
          <w:sz w:val="28"/>
          <w:szCs w:val="28"/>
        </w:rPr>
        <w:t xml:space="preserve">3. </w:t>
      </w:r>
      <w:r w:rsidRPr="00086C1A">
        <w:rPr>
          <w:sz w:val="28"/>
          <w:szCs w:val="28"/>
        </w:rPr>
        <w:t>Постановление вступает в силу после дня его официального опубликования</w:t>
      </w:r>
      <w:r w:rsidRPr="00086C1A">
        <w:rPr>
          <w:spacing w:val="-8"/>
          <w:sz w:val="28"/>
          <w:szCs w:val="28"/>
        </w:rPr>
        <w:t xml:space="preserve">. </w:t>
      </w:r>
    </w:p>
    <w:p w:rsidR="00E03511" w:rsidRPr="00086C1A" w:rsidRDefault="00E03511" w:rsidP="00E03511">
      <w:pPr>
        <w:tabs>
          <w:tab w:val="left" w:pos="4820"/>
        </w:tabs>
        <w:jc w:val="both"/>
        <w:rPr>
          <w:spacing w:val="-8"/>
          <w:sz w:val="28"/>
          <w:szCs w:val="28"/>
        </w:rPr>
      </w:pPr>
    </w:p>
    <w:p w:rsidR="00E03511" w:rsidRPr="00086C1A" w:rsidRDefault="00E03511" w:rsidP="00E03511">
      <w:pPr>
        <w:tabs>
          <w:tab w:val="left" w:pos="4820"/>
        </w:tabs>
        <w:jc w:val="both"/>
        <w:rPr>
          <w:spacing w:val="-8"/>
          <w:sz w:val="28"/>
          <w:szCs w:val="28"/>
        </w:rPr>
      </w:pPr>
    </w:p>
    <w:p w:rsidR="008432C3" w:rsidRDefault="008432C3" w:rsidP="00E0351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03511" w:rsidRPr="00086C1A">
        <w:rPr>
          <w:sz w:val="28"/>
          <w:szCs w:val="28"/>
        </w:rPr>
        <w:t>эр</w:t>
      </w:r>
      <w:r>
        <w:rPr>
          <w:sz w:val="28"/>
          <w:szCs w:val="28"/>
        </w:rPr>
        <w:t xml:space="preserve"> </w:t>
      </w:r>
      <w:r w:rsidR="00E03511" w:rsidRPr="00086C1A">
        <w:rPr>
          <w:sz w:val="28"/>
          <w:szCs w:val="28"/>
        </w:rPr>
        <w:t xml:space="preserve">городского округа </w:t>
      </w:r>
    </w:p>
    <w:p w:rsidR="008432C3" w:rsidRDefault="008432C3" w:rsidP="008432C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03511" w:rsidRPr="00086C1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E03511" w:rsidRPr="00086C1A">
        <w:rPr>
          <w:sz w:val="28"/>
          <w:szCs w:val="28"/>
        </w:rPr>
        <w:t xml:space="preserve">образования </w:t>
      </w:r>
    </w:p>
    <w:p w:rsidR="00E03511" w:rsidRPr="008432C3" w:rsidRDefault="00E03511" w:rsidP="008432C3">
      <w:pPr>
        <w:jc w:val="both"/>
        <w:rPr>
          <w:sz w:val="28"/>
          <w:szCs w:val="28"/>
        </w:rPr>
      </w:pPr>
      <w:r w:rsidRPr="00086C1A">
        <w:rPr>
          <w:sz w:val="28"/>
          <w:szCs w:val="28"/>
        </w:rPr>
        <w:t xml:space="preserve">«город Саянск»               </w:t>
      </w:r>
      <w:r w:rsidR="008432C3">
        <w:rPr>
          <w:sz w:val="28"/>
          <w:szCs w:val="28"/>
        </w:rPr>
        <w:t xml:space="preserve">                         </w:t>
      </w:r>
      <w:r w:rsidRPr="00086C1A">
        <w:rPr>
          <w:sz w:val="28"/>
          <w:szCs w:val="28"/>
        </w:rPr>
        <w:t xml:space="preserve">                                           </w:t>
      </w:r>
      <w:r w:rsidR="005628B4">
        <w:rPr>
          <w:sz w:val="28"/>
          <w:szCs w:val="28"/>
        </w:rPr>
        <w:t>А.В. Ермаков</w:t>
      </w: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8432C3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9E26BF" w:rsidRDefault="009E26BF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9E26BF" w:rsidRDefault="009E26BF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9E26BF" w:rsidRDefault="009E26BF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9E26BF" w:rsidRDefault="009E26BF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B32551" w:rsidRDefault="00B3255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B32551" w:rsidRDefault="00B3255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B32551" w:rsidRDefault="00B3255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BD5A80" w:rsidRDefault="00BD5A80" w:rsidP="00AD3C7B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BD5A80" w:rsidRDefault="00BD5A80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BD5A80" w:rsidRDefault="00BD5A80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B32551" w:rsidRDefault="00B32551" w:rsidP="00E03511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03511" w:rsidRPr="00B32551">
        <w:rPr>
          <w:sz w:val="28"/>
          <w:szCs w:val="28"/>
        </w:rPr>
        <w:t xml:space="preserve">сп. </w:t>
      </w:r>
      <w:proofErr w:type="spellStart"/>
      <w:r w:rsidR="00E03511" w:rsidRPr="00B32551">
        <w:rPr>
          <w:sz w:val="28"/>
          <w:szCs w:val="28"/>
        </w:rPr>
        <w:t>Долинина</w:t>
      </w:r>
      <w:proofErr w:type="spellEnd"/>
      <w:r w:rsidR="00E03511" w:rsidRPr="00B32551">
        <w:rPr>
          <w:sz w:val="28"/>
          <w:szCs w:val="28"/>
        </w:rPr>
        <w:t xml:space="preserve"> Е.П.</w:t>
      </w:r>
    </w:p>
    <w:p w:rsidR="00E03511" w:rsidRPr="00B32551" w:rsidRDefault="00E03511" w:rsidP="00E03511">
      <w:pPr>
        <w:tabs>
          <w:tab w:val="left" w:pos="4820"/>
        </w:tabs>
        <w:jc w:val="both"/>
        <w:rPr>
          <w:sz w:val="28"/>
          <w:szCs w:val="28"/>
        </w:rPr>
      </w:pPr>
      <w:r w:rsidRPr="00B32551">
        <w:rPr>
          <w:sz w:val="28"/>
          <w:szCs w:val="28"/>
        </w:rPr>
        <w:t>тел. 5-63-17</w:t>
      </w:r>
    </w:p>
    <w:p w:rsidR="00150526" w:rsidRDefault="00150526" w:rsidP="001B412F">
      <w:pPr>
        <w:ind w:left="5387"/>
        <w:jc w:val="right"/>
        <w:rPr>
          <w:bCs/>
          <w:sz w:val="24"/>
          <w:szCs w:val="24"/>
        </w:rPr>
      </w:pPr>
    </w:p>
    <w:p w:rsidR="00E03511" w:rsidRPr="00B32551" w:rsidRDefault="00E03511" w:rsidP="001B412F">
      <w:pPr>
        <w:ind w:left="5387"/>
        <w:jc w:val="right"/>
        <w:rPr>
          <w:bCs/>
          <w:sz w:val="28"/>
          <w:szCs w:val="28"/>
        </w:rPr>
      </w:pPr>
      <w:r w:rsidRPr="00B32551">
        <w:rPr>
          <w:bCs/>
          <w:sz w:val="28"/>
          <w:szCs w:val="28"/>
        </w:rPr>
        <w:t xml:space="preserve">Приложение </w:t>
      </w:r>
    </w:p>
    <w:p w:rsidR="00B32551" w:rsidRDefault="00E03511" w:rsidP="001B412F">
      <w:pPr>
        <w:ind w:left="5387"/>
        <w:jc w:val="right"/>
        <w:rPr>
          <w:bCs/>
          <w:sz w:val="28"/>
          <w:szCs w:val="28"/>
        </w:rPr>
      </w:pPr>
      <w:r w:rsidRPr="00B32551">
        <w:rPr>
          <w:bCs/>
          <w:sz w:val="28"/>
          <w:szCs w:val="28"/>
        </w:rPr>
        <w:t>к постановлению</w:t>
      </w:r>
    </w:p>
    <w:p w:rsidR="00E03511" w:rsidRPr="00B32551" w:rsidRDefault="00E03511" w:rsidP="00B32551">
      <w:pPr>
        <w:ind w:left="5387"/>
        <w:jc w:val="right"/>
        <w:rPr>
          <w:bCs/>
          <w:sz w:val="28"/>
          <w:szCs w:val="28"/>
        </w:rPr>
      </w:pPr>
      <w:r w:rsidRPr="00B32551">
        <w:rPr>
          <w:bCs/>
          <w:sz w:val="28"/>
          <w:szCs w:val="28"/>
        </w:rPr>
        <w:t>администрации</w:t>
      </w:r>
      <w:r w:rsidR="00B32551">
        <w:rPr>
          <w:bCs/>
          <w:sz w:val="28"/>
          <w:szCs w:val="28"/>
        </w:rPr>
        <w:t xml:space="preserve"> </w:t>
      </w:r>
      <w:r w:rsidRPr="00B32551">
        <w:rPr>
          <w:bCs/>
          <w:sz w:val="28"/>
          <w:szCs w:val="28"/>
        </w:rPr>
        <w:t>городского округа</w:t>
      </w:r>
      <w:r w:rsidR="00B32551">
        <w:rPr>
          <w:bCs/>
          <w:sz w:val="28"/>
          <w:szCs w:val="28"/>
        </w:rPr>
        <w:t xml:space="preserve"> </w:t>
      </w:r>
      <w:r w:rsidRPr="00B32551">
        <w:rPr>
          <w:bCs/>
          <w:sz w:val="28"/>
          <w:szCs w:val="28"/>
        </w:rPr>
        <w:t>муниципального</w:t>
      </w:r>
      <w:r w:rsidR="00B32551">
        <w:rPr>
          <w:bCs/>
          <w:sz w:val="28"/>
          <w:szCs w:val="28"/>
        </w:rPr>
        <w:t xml:space="preserve"> </w:t>
      </w:r>
      <w:r w:rsidRPr="00B32551">
        <w:rPr>
          <w:bCs/>
          <w:sz w:val="28"/>
          <w:szCs w:val="28"/>
        </w:rPr>
        <w:t>образования «город Саянск»</w:t>
      </w:r>
    </w:p>
    <w:p w:rsidR="00E03511" w:rsidRPr="00B32551" w:rsidRDefault="00E03511" w:rsidP="001B412F">
      <w:pPr>
        <w:pStyle w:val="aa"/>
        <w:jc w:val="right"/>
        <w:rPr>
          <w:rFonts w:eastAsia="Calibri"/>
          <w:lang w:eastAsia="en-US"/>
        </w:rPr>
      </w:pPr>
      <w:r w:rsidRPr="00B32551">
        <w:rPr>
          <w:rFonts w:eastAsia="Calibri"/>
          <w:lang w:eastAsia="en-US"/>
        </w:rPr>
        <w:t xml:space="preserve">                                                 </w:t>
      </w:r>
      <w:r w:rsidR="008A184A" w:rsidRPr="00B32551">
        <w:rPr>
          <w:rFonts w:eastAsia="Calibri"/>
          <w:lang w:eastAsia="en-US"/>
        </w:rPr>
        <w:t xml:space="preserve">                         </w:t>
      </w:r>
      <w:r w:rsidR="0059300F" w:rsidRPr="00B32551">
        <w:rPr>
          <w:rFonts w:eastAsia="Calibri"/>
          <w:lang w:eastAsia="en-US"/>
        </w:rPr>
        <w:t xml:space="preserve"> от 25.09.2024</w:t>
      </w:r>
      <w:r w:rsidRPr="00B32551">
        <w:rPr>
          <w:rFonts w:eastAsia="Calibri"/>
          <w:lang w:eastAsia="en-US"/>
        </w:rPr>
        <w:t xml:space="preserve"> № </w:t>
      </w:r>
      <w:r w:rsidR="0059300F" w:rsidRPr="00B32551">
        <w:rPr>
          <w:rFonts w:eastAsia="Calibri"/>
          <w:lang w:eastAsia="en-US"/>
        </w:rPr>
        <w:t>110-37-1121-24</w:t>
      </w:r>
    </w:p>
    <w:p w:rsidR="00E03511" w:rsidRDefault="00E03511" w:rsidP="00E03511">
      <w:pPr>
        <w:pStyle w:val="aa"/>
        <w:jc w:val="center"/>
        <w:rPr>
          <w:b/>
          <w:bCs/>
        </w:rPr>
      </w:pPr>
    </w:p>
    <w:p w:rsidR="00F54D17" w:rsidRPr="00107F8A" w:rsidRDefault="005B0FA9" w:rsidP="00F54D17">
      <w:pPr>
        <w:pStyle w:val="aa"/>
        <w:jc w:val="center"/>
      </w:pPr>
      <w:r w:rsidRPr="00107F8A">
        <w:t xml:space="preserve">Муниципальная </w:t>
      </w:r>
      <w:r w:rsidR="00F54D17" w:rsidRPr="00107F8A">
        <w:t>программа</w:t>
      </w:r>
      <w:r w:rsidR="00107F8A">
        <w:t xml:space="preserve"> </w:t>
      </w:r>
    </w:p>
    <w:p w:rsidR="009831B9" w:rsidRPr="00107F8A" w:rsidRDefault="00724E85" w:rsidP="00F54D17">
      <w:pPr>
        <w:pStyle w:val="aa"/>
        <w:jc w:val="center"/>
      </w:pPr>
      <w:r>
        <w:t>«</w:t>
      </w:r>
      <w:r w:rsidR="00F54D17" w:rsidRPr="00107F8A">
        <w:t>С</w:t>
      </w:r>
      <w:r w:rsidR="008A2F48" w:rsidRPr="00107F8A">
        <w:t>оциальная поддержка населения муниципального образования</w:t>
      </w:r>
    </w:p>
    <w:p w:rsidR="00F54D17" w:rsidRPr="00107F8A" w:rsidRDefault="008A2F48" w:rsidP="00F54D17">
      <w:pPr>
        <w:pStyle w:val="aa"/>
        <w:jc w:val="center"/>
      </w:pPr>
      <w:r w:rsidRPr="00107F8A">
        <w:t>«город Саянск»</w:t>
      </w:r>
      <w:r w:rsidR="00FD1AE4" w:rsidRPr="00107F8A">
        <w:t xml:space="preserve"> на 2020-202</w:t>
      </w:r>
      <w:r w:rsidR="00CF221A">
        <w:t>7</w:t>
      </w:r>
      <w:r w:rsidR="00FD1AE4" w:rsidRPr="00107F8A">
        <w:t xml:space="preserve"> годы»</w:t>
      </w:r>
    </w:p>
    <w:p w:rsidR="00AB26C1" w:rsidRDefault="00C76B3C" w:rsidP="00630D14">
      <w:pPr>
        <w:ind w:firstLine="708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 xml:space="preserve">Муниципальная </w:t>
      </w:r>
      <w:r w:rsidR="00F54D17" w:rsidRPr="00107F8A">
        <w:rPr>
          <w:sz w:val="28"/>
          <w:szCs w:val="28"/>
        </w:rPr>
        <w:t xml:space="preserve">программа </w:t>
      </w:r>
      <w:r w:rsidR="00AB26C1" w:rsidRPr="00107F8A">
        <w:rPr>
          <w:sz w:val="28"/>
          <w:szCs w:val="28"/>
        </w:rPr>
        <w:t>Социальная поддержка населения муниципального образования «город Саянск</w:t>
      </w:r>
      <w:r w:rsidR="00FD1AE4" w:rsidRPr="00107F8A">
        <w:rPr>
          <w:sz w:val="28"/>
          <w:szCs w:val="28"/>
        </w:rPr>
        <w:t xml:space="preserve"> на 2020-202</w:t>
      </w:r>
      <w:r w:rsidR="00CF221A">
        <w:rPr>
          <w:sz w:val="28"/>
          <w:szCs w:val="28"/>
        </w:rPr>
        <w:t>7</w:t>
      </w:r>
      <w:r w:rsidR="00FD1AE4" w:rsidRPr="00107F8A">
        <w:rPr>
          <w:sz w:val="28"/>
          <w:szCs w:val="28"/>
        </w:rPr>
        <w:t xml:space="preserve"> годы»</w:t>
      </w:r>
      <w:r w:rsidR="00AB26C1" w:rsidRPr="00107F8A">
        <w:rPr>
          <w:sz w:val="28"/>
          <w:szCs w:val="28"/>
        </w:rPr>
        <w:t xml:space="preserve"> </w:t>
      </w:r>
      <w:r w:rsidR="00F54D17" w:rsidRPr="00107F8A">
        <w:rPr>
          <w:sz w:val="28"/>
          <w:szCs w:val="28"/>
        </w:rPr>
        <w:t>(далее - Программа) разработана в целях</w:t>
      </w:r>
      <w:r w:rsidR="00107F8A">
        <w:rPr>
          <w:sz w:val="28"/>
          <w:szCs w:val="28"/>
        </w:rPr>
        <w:t xml:space="preserve"> </w:t>
      </w:r>
      <w:r w:rsidR="00AB26C1" w:rsidRPr="00107F8A">
        <w:rPr>
          <w:sz w:val="28"/>
          <w:szCs w:val="28"/>
        </w:rPr>
        <w:t xml:space="preserve">привлечения пенсионеров и инвалидов к мероприятиям и декадам социальной направленности, </w:t>
      </w:r>
      <w:r w:rsidR="00AB26C1" w:rsidRPr="00107F8A">
        <w:rPr>
          <w:sz w:val="28"/>
        </w:rPr>
        <w:t>сохранения охвата отдельных категорий населения дополнительными мерами социальной поддержки, сохранения количества социально-ориентированных некоммерческих организаций (далее - СО НКО) и территориально</w:t>
      </w:r>
      <w:r w:rsidR="000B6012" w:rsidRPr="00107F8A">
        <w:rPr>
          <w:sz w:val="28"/>
        </w:rPr>
        <w:t xml:space="preserve"> </w:t>
      </w:r>
      <w:r w:rsidR="00AB26C1" w:rsidRPr="00107F8A">
        <w:rPr>
          <w:sz w:val="28"/>
        </w:rPr>
        <w:t xml:space="preserve">- общественных самоуправлений (далее - ТОС) и оказание им финансовой поддержки, </w:t>
      </w:r>
      <w:r w:rsidR="00AB26C1" w:rsidRPr="00630D14">
        <w:rPr>
          <w:sz w:val="28"/>
          <w:szCs w:val="28"/>
        </w:rPr>
        <w:t>повышения показателей доступности для инвалидов</w:t>
      </w:r>
      <w:proofErr w:type="gramEnd"/>
      <w:r w:rsidR="00AB26C1" w:rsidRPr="00630D14">
        <w:rPr>
          <w:sz w:val="28"/>
          <w:szCs w:val="28"/>
        </w:rPr>
        <w:t xml:space="preserve"> и других маломобильных групп</w:t>
      </w:r>
      <w:r w:rsidR="00107F8A" w:rsidRPr="00630D14">
        <w:rPr>
          <w:sz w:val="28"/>
          <w:szCs w:val="28"/>
        </w:rPr>
        <w:t xml:space="preserve"> </w:t>
      </w:r>
      <w:r w:rsidR="00AB26C1" w:rsidRPr="00630D14">
        <w:rPr>
          <w:sz w:val="28"/>
          <w:szCs w:val="28"/>
        </w:rPr>
        <w:t>населения (далее – МГН) среды жизнедеятельности объектов и услуг в социальной сфере.</w:t>
      </w:r>
    </w:p>
    <w:p w:rsidR="00630D14" w:rsidRPr="00630D14" w:rsidRDefault="00630D14" w:rsidP="00630D14">
      <w:pPr>
        <w:ind w:firstLine="708"/>
        <w:jc w:val="both"/>
        <w:rPr>
          <w:sz w:val="28"/>
          <w:szCs w:val="28"/>
        </w:rPr>
      </w:pPr>
    </w:p>
    <w:p w:rsidR="00F54D17" w:rsidRPr="00630D14" w:rsidRDefault="000046A7" w:rsidP="0029574F">
      <w:pPr>
        <w:pStyle w:val="23"/>
        <w:spacing w:after="0" w:line="240" w:lineRule="auto"/>
        <w:ind w:left="0"/>
        <w:jc w:val="center"/>
        <w:outlineLvl w:val="1"/>
        <w:rPr>
          <w:b/>
          <w:bCs/>
          <w:sz w:val="28"/>
          <w:szCs w:val="28"/>
        </w:rPr>
      </w:pPr>
      <w:r w:rsidRPr="00630D14">
        <w:rPr>
          <w:b/>
          <w:bCs/>
          <w:sz w:val="28"/>
          <w:szCs w:val="28"/>
        </w:rPr>
        <w:t>Глава</w:t>
      </w:r>
      <w:r w:rsidR="00F54D17" w:rsidRPr="00630D14">
        <w:rPr>
          <w:b/>
          <w:bCs/>
          <w:sz w:val="28"/>
          <w:szCs w:val="28"/>
        </w:rPr>
        <w:t xml:space="preserve"> </w:t>
      </w:r>
      <w:r w:rsidR="00630D14">
        <w:rPr>
          <w:b/>
          <w:bCs/>
          <w:sz w:val="28"/>
          <w:szCs w:val="28"/>
        </w:rPr>
        <w:t>1</w:t>
      </w:r>
      <w:r w:rsidR="00F54D17" w:rsidRPr="00630D14">
        <w:rPr>
          <w:b/>
          <w:bCs/>
          <w:sz w:val="28"/>
          <w:szCs w:val="28"/>
        </w:rPr>
        <w:t>.</w:t>
      </w:r>
      <w:r w:rsidR="00107F8A" w:rsidRPr="00630D14">
        <w:rPr>
          <w:b/>
          <w:bCs/>
          <w:sz w:val="28"/>
          <w:szCs w:val="28"/>
        </w:rPr>
        <w:t xml:space="preserve"> </w:t>
      </w:r>
      <w:r w:rsidR="00F54D17" w:rsidRPr="00630D14">
        <w:rPr>
          <w:b/>
          <w:bCs/>
          <w:sz w:val="28"/>
          <w:szCs w:val="28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56"/>
        <w:gridCol w:w="5973"/>
      </w:tblGrid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№ </w:t>
            </w:r>
            <w:proofErr w:type="gramStart"/>
            <w:r w:rsidRPr="00D245C1">
              <w:rPr>
                <w:sz w:val="24"/>
                <w:szCs w:val="24"/>
              </w:rPr>
              <w:t>п</w:t>
            </w:r>
            <w:proofErr w:type="gramEnd"/>
            <w:r w:rsidRPr="00D245C1">
              <w:rPr>
                <w:sz w:val="24"/>
                <w:szCs w:val="24"/>
              </w:rPr>
              <w:t>/п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3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F52CD6" w:rsidRPr="00D245C1">
              <w:rPr>
                <w:sz w:val="24"/>
                <w:szCs w:val="24"/>
              </w:rPr>
              <w:t>татья 179,  пункт 2. статьи 174.3 Бюджетног</w:t>
            </w:r>
            <w:r w:rsidR="00AD3C7B">
              <w:rPr>
                <w:sz w:val="24"/>
                <w:szCs w:val="24"/>
              </w:rPr>
              <w:t>о кодекса Российской Федерации</w:t>
            </w:r>
            <w:r w:rsidR="00F52CD6" w:rsidRPr="00D245C1">
              <w:rPr>
                <w:sz w:val="24"/>
                <w:szCs w:val="24"/>
              </w:rPr>
              <w:t xml:space="preserve"> 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F52CD6" w:rsidRPr="00D245C1">
              <w:rPr>
                <w:sz w:val="24"/>
                <w:szCs w:val="24"/>
              </w:rPr>
              <w:t>татья 16 Феде</w:t>
            </w:r>
            <w:r w:rsidR="00CF221A">
              <w:rPr>
                <w:sz w:val="24"/>
                <w:szCs w:val="24"/>
              </w:rPr>
              <w:t>рального закона от 06.10.2003 №</w:t>
            </w:r>
            <w:r w:rsidR="00F52CD6" w:rsidRPr="00D245C1">
              <w:rPr>
                <w:sz w:val="24"/>
                <w:szCs w:val="24"/>
              </w:rPr>
              <w:t>131-ФЗ «Об общих принципах организации местного самоуправления в Россий</w:t>
            </w:r>
            <w:r w:rsidR="00AD3C7B">
              <w:rPr>
                <w:sz w:val="24"/>
                <w:szCs w:val="24"/>
              </w:rPr>
              <w:t>ской Федерации»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2CD6" w:rsidRPr="00D245C1">
              <w:rPr>
                <w:sz w:val="24"/>
                <w:szCs w:val="24"/>
              </w:rPr>
              <w:t>Федерал</w:t>
            </w:r>
            <w:r w:rsidR="00CF221A">
              <w:rPr>
                <w:sz w:val="24"/>
                <w:szCs w:val="24"/>
              </w:rPr>
              <w:t>ьный закон от 12.01.1996 года №</w:t>
            </w:r>
            <w:r w:rsidR="003975D3">
              <w:rPr>
                <w:sz w:val="24"/>
                <w:szCs w:val="24"/>
              </w:rPr>
              <w:t xml:space="preserve">7-ФЗ </w:t>
            </w:r>
            <w:r w:rsidR="00AD3C7B">
              <w:rPr>
                <w:sz w:val="24"/>
                <w:szCs w:val="24"/>
              </w:rPr>
              <w:t>«О некоммерческих организациях»</w:t>
            </w:r>
            <w:r w:rsidR="00F52CD6" w:rsidRPr="00D245C1">
              <w:rPr>
                <w:sz w:val="24"/>
                <w:szCs w:val="24"/>
              </w:rPr>
              <w:t xml:space="preserve"> 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2CD6" w:rsidRPr="00D245C1">
              <w:rPr>
                <w:sz w:val="24"/>
                <w:szCs w:val="24"/>
              </w:rPr>
              <w:t>Постановление Правительства Росси</w:t>
            </w:r>
            <w:r w:rsidR="00CF221A">
              <w:rPr>
                <w:sz w:val="24"/>
                <w:szCs w:val="24"/>
              </w:rPr>
              <w:t>йской Федерации от 22.06.2019 №</w:t>
            </w:r>
            <w:r w:rsidR="00F52CD6" w:rsidRPr="00D245C1">
              <w:rPr>
                <w:sz w:val="24"/>
                <w:szCs w:val="24"/>
              </w:rPr>
              <w:t>796 «Об общих требованиях к оценке налоговых расходов субъектов Российской Федерации и муници</w:t>
            </w:r>
            <w:r w:rsidR="00AD3C7B">
              <w:rPr>
                <w:sz w:val="24"/>
                <w:szCs w:val="24"/>
              </w:rPr>
              <w:t>пальных образованиях»</w:t>
            </w:r>
            <w:r w:rsidR="00F52CD6" w:rsidRPr="00D245C1">
              <w:rPr>
                <w:sz w:val="24"/>
                <w:szCs w:val="24"/>
              </w:rPr>
              <w:t xml:space="preserve"> 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2CD6" w:rsidRPr="00D245C1">
              <w:rPr>
                <w:sz w:val="24"/>
                <w:szCs w:val="24"/>
              </w:rPr>
              <w:t>Закон Иркутск</w:t>
            </w:r>
            <w:r w:rsidR="00CF221A">
              <w:rPr>
                <w:sz w:val="24"/>
                <w:szCs w:val="24"/>
              </w:rPr>
              <w:t>ой области от 08.06.2011 года №</w:t>
            </w:r>
            <w:r w:rsidR="00F52CD6" w:rsidRPr="00D245C1">
              <w:rPr>
                <w:sz w:val="24"/>
                <w:szCs w:val="24"/>
              </w:rPr>
              <w:t>37-ОЗ «Об областной государственной  поддержке социально-ориентирован</w:t>
            </w:r>
            <w:r w:rsidR="00AD3C7B">
              <w:rPr>
                <w:sz w:val="24"/>
                <w:szCs w:val="24"/>
              </w:rPr>
              <w:t>ных некоммерческих организаций»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F52CD6" w:rsidRPr="00D245C1">
              <w:rPr>
                <w:sz w:val="24"/>
                <w:szCs w:val="24"/>
              </w:rPr>
              <w:t>онвенция о правах инвалидов, статьи 14, 15 Федерального з</w:t>
            </w:r>
            <w:r w:rsidR="00CF221A">
              <w:rPr>
                <w:sz w:val="24"/>
                <w:szCs w:val="24"/>
              </w:rPr>
              <w:t>акона от 24 ноября 1995 года  №</w:t>
            </w:r>
            <w:r w:rsidR="00F52CD6" w:rsidRPr="00D245C1">
              <w:rPr>
                <w:sz w:val="24"/>
                <w:szCs w:val="24"/>
              </w:rPr>
              <w:t>181-ФЗ «О социальной защите ин</w:t>
            </w:r>
            <w:r w:rsidR="00F817FE">
              <w:rPr>
                <w:sz w:val="24"/>
                <w:szCs w:val="24"/>
              </w:rPr>
              <w:t>валидов в Российской Федерации»</w:t>
            </w:r>
            <w:r w:rsidR="00F52CD6" w:rsidRPr="00D245C1">
              <w:rPr>
                <w:sz w:val="24"/>
                <w:szCs w:val="24"/>
              </w:rPr>
              <w:t xml:space="preserve"> 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</w:t>
            </w:r>
            <w:r w:rsidR="00F52CD6" w:rsidRPr="00D245C1">
              <w:rPr>
                <w:sz w:val="24"/>
                <w:szCs w:val="24"/>
              </w:rPr>
              <w:t>остановление администрации городского округа муниципального образования</w:t>
            </w:r>
            <w:r w:rsidR="00CF221A">
              <w:rPr>
                <w:sz w:val="24"/>
                <w:szCs w:val="24"/>
              </w:rPr>
              <w:t xml:space="preserve"> «город Саянск» от 27.07.2018 №</w:t>
            </w:r>
            <w:r w:rsidR="00F52CD6" w:rsidRPr="00D245C1">
              <w:rPr>
                <w:sz w:val="24"/>
                <w:szCs w:val="24"/>
              </w:rPr>
              <w:t>110-37-767-18 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F52CD6" w:rsidRPr="00D245C1">
              <w:rPr>
                <w:sz w:val="24"/>
                <w:szCs w:val="24"/>
              </w:rPr>
              <w:t xml:space="preserve">остановление администрации  городского округа муниципального образования </w:t>
            </w:r>
            <w:r w:rsidR="00CF221A">
              <w:rPr>
                <w:sz w:val="24"/>
                <w:szCs w:val="24"/>
              </w:rPr>
              <w:t>«город Саянск» от 16.04.2018 №</w:t>
            </w:r>
            <w:r w:rsidR="00F52CD6" w:rsidRPr="00D245C1">
              <w:rPr>
                <w:sz w:val="24"/>
                <w:szCs w:val="24"/>
              </w:rPr>
              <w:t>110-37-360-18 «Об утверждении порядка  и сроков составления проекта местного бюджета на очередной финанс</w:t>
            </w:r>
            <w:r w:rsidR="00F817FE">
              <w:rPr>
                <w:sz w:val="24"/>
                <w:szCs w:val="24"/>
              </w:rPr>
              <w:t>овый год и на плановый период»</w:t>
            </w:r>
          </w:p>
          <w:p w:rsidR="00F52CD6" w:rsidRPr="00D245C1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F52CD6" w:rsidRPr="00D245C1">
              <w:rPr>
                <w:sz w:val="24"/>
                <w:szCs w:val="24"/>
              </w:rPr>
              <w:t>татья 38 Устава муниципального образования «город Саянск»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Муниципальное казенное учреждение «администрация городского округа муниципального образования «город Саянск» (далее - администрация)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3.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="00F52CD6" w:rsidRPr="00D245C1">
              <w:rPr>
                <w:sz w:val="24"/>
                <w:szCs w:val="24"/>
              </w:rPr>
              <w:t xml:space="preserve">униципальное  казенное учреждение «Управление образования администрации </w:t>
            </w:r>
            <w:proofErr w:type="gramStart"/>
            <w:r w:rsidR="00F52CD6" w:rsidRPr="00D245C1">
              <w:rPr>
                <w:sz w:val="24"/>
                <w:szCs w:val="24"/>
              </w:rPr>
              <w:t>муниципального</w:t>
            </w:r>
            <w:proofErr w:type="gramEnd"/>
            <w:r w:rsidR="00F52CD6" w:rsidRPr="00D245C1">
              <w:rPr>
                <w:sz w:val="24"/>
                <w:szCs w:val="24"/>
              </w:rPr>
              <w:t xml:space="preserve"> образования «город Саянск» (далее МКУ  «Уп</w:t>
            </w:r>
            <w:r w:rsidR="00F817FE">
              <w:rPr>
                <w:sz w:val="24"/>
                <w:szCs w:val="24"/>
              </w:rPr>
              <w:t>равление образования»)</w:t>
            </w:r>
          </w:p>
          <w:p w:rsidR="00F52CD6" w:rsidRPr="00D245C1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="00F52CD6" w:rsidRPr="00D245C1">
              <w:rPr>
                <w:sz w:val="24"/>
                <w:szCs w:val="24"/>
              </w:rPr>
              <w:t>униципальное  казенное учреждение «Управление культуры» (далее МКУ «Управление культуры»)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4.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- Муниципальное бюджетное учреждение дополнительного образования «Спортивная школа города Саянска»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- Муниципальное физкультурно-спортивное учреждение «Центр физической подготовки «Мегаполис-спорт»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5.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1. Привлечение пенсионеров и инвалидов к мероприятиям и декадам  социальной направленности. 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2. Сохранения охвата отдельной категории  населения дополнительными мерами социальной поддержки. 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3. Сохранение количества СО НКО, ТОС и оказание им финансовой поддержки  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4. Повышение показателей доступности для инвалидов  других МГН объектов и услуг в социальной сфере.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5.</w:t>
            </w:r>
            <w:r w:rsidR="00630D14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Предоставление налоговых льгот как меры социальной поддержки отдельным категориям граждан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6.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1. Организация и проведение городских мероприятий и декад социальной направленности.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2. Дополнительная социальная поддержка отдельных категорий населения  муниципального образования «город Саянск».</w:t>
            </w:r>
          </w:p>
          <w:p w:rsidR="00F52CD6" w:rsidRPr="00D245C1" w:rsidRDefault="00F52CD6" w:rsidP="00CF221A">
            <w:pPr>
              <w:jc w:val="both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3.</w:t>
            </w:r>
            <w:r w:rsidR="00630D14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Создание условий доступности  объектов и услуг для  инвалидов и других МГН к объектам социальной инфраструктуры.</w:t>
            </w:r>
          </w:p>
          <w:p w:rsidR="00F52CD6" w:rsidRPr="00D245C1" w:rsidRDefault="00F52CD6" w:rsidP="00CF221A">
            <w:pPr>
              <w:jc w:val="both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4.</w:t>
            </w:r>
            <w:r w:rsidR="00630D14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Снижение налоговой нагрузки  отдельным категориям граждан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7.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Подпрограммы муниципальной </w:t>
            </w:r>
            <w:r w:rsidRPr="00D245C1">
              <w:rPr>
                <w:sz w:val="24"/>
                <w:szCs w:val="24"/>
              </w:rPr>
              <w:lastRenderedPageBreak/>
              <w:t>программы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577FED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 №</w:t>
            </w:r>
            <w:r w:rsidR="00F52CD6" w:rsidRPr="00D245C1">
              <w:rPr>
                <w:sz w:val="24"/>
                <w:szCs w:val="24"/>
              </w:rPr>
              <w:t>1</w:t>
            </w:r>
            <w:r w:rsidR="00150526">
              <w:rPr>
                <w:sz w:val="24"/>
                <w:szCs w:val="24"/>
              </w:rPr>
              <w:t xml:space="preserve"> </w:t>
            </w:r>
            <w:r w:rsidR="00F52CD6" w:rsidRPr="00D245C1">
              <w:rPr>
                <w:sz w:val="24"/>
                <w:szCs w:val="24"/>
              </w:rPr>
              <w:t>«Социальная поддержка населения муниципального образ</w:t>
            </w:r>
            <w:r w:rsidR="00F817FE">
              <w:rPr>
                <w:sz w:val="24"/>
                <w:szCs w:val="24"/>
              </w:rPr>
              <w:t xml:space="preserve">ования «город Саянск» и СО </w:t>
            </w:r>
            <w:r w:rsidR="00F817FE">
              <w:rPr>
                <w:sz w:val="24"/>
                <w:szCs w:val="24"/>
              </w:rPr>
              <w:lastRenderedPageBreak/>
              <w:t>НКО»</w:t>
            </w:r>
          </w:p>
          <w:p w:rsidR="00F52CD6" w:rsidRPr="00D245C1" w:rsidRDefault="00577FED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№</w:t>
            </w:r>
            <w:r w:rsidR="00F52CD6" w:rsidRPr="00D245C1">
              <w:rPr>
                <w:sz w:val="24"/>
                <w:szCs w:val="24"/>
              </w:rPr>
              <w:t>2 «Доступная среда для инвалидов и других маломобильных групп населен</w:t>
            </w:r>
            <w:r w:rsidR="008432C3">
              <w:rPr>
                <w:sz w:val="24"/>
                <w:szCs w:val="24"/>
              </w:rPr>
              <w:t>ия муниципального образования «</w:t>
            </w:r>
            <w:r w:rsidR="00F817FE">
              <w:rPr>
                <w:sz w:val="24"/>
                <w:szCs w:val="24"/>
              </w:rPr>
              <w:t>город Саянск»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577FED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2020-202</w:t>
            </w:r>
            <w:r w:rsidR="00577FED">
              <w:rPr>
                <w:sz w:val="24"/>
                <w:szCs w:val="24"/>
              </w:rPr>
              <w:t>7</w:t>
            </w:r>
            <w:r w:rsidRPr="00D245C1">
              <w:rPr>
                <w:sz w:val="24"/>
                <w:szCs w:val="24"/>
              </w:rPr>
              <w:t>годы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9.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Объем и источники финансирования муниципальной программы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3975D3">
              <w:rPr>
                <w:sz w:val="24"/>
                <w:szCs w:val="24"/>
              </w:rPr>
              <w:t>–</w:t>
            </w:r>
            <w:r w:rsidRPr="00E65584">
              <w:rPr>
                <w:b/>
                <w:sz w:val="24"/>
                <w:szCs w:val="24"/>
              </w:rPr>
              <w:t>1</w:t>
            </w:r>
            <w:r w:rsidR="003975D3" w:rsidRPr="00E65584">
              <w:rPr>
                <w:b/>
                <w:sz w:val="24"/>
                <w:szCs w:val="24"/>
              </w:rPr>
              <w:t>6</w:t>
            </w:r>
            <w:r w:rsidRPr="00E65584">
              <w:rPr>
                <w:b/>
                <w:sz w:val="24"/>
                <w:szCs w:val="24"/>
              </w:rPr>
              <w:t>5</w:t>
            </w:r>
            <w:r w:rsidR="003975D3" w:rsidRPr="00E65584">
              <w:rPr>
                <w:b/>
                <w:sz w:val="24"/>
                <w:szCs w:val="24"/>
              </w:rPr>
              <w:t> </w:t>
            </w:r>
            <w:r w:rsidR="00CC64C4">
              <w:rPr>
                <w:b/>
                <w:sz w:val="24"/>
                <w:szCs w:val="24"/>
              </w:rPr>
              <w:t>452</w:t>
            </w:r>
            <w:r w:rsidR="003975D3">
              <w:rPr>
                <w:sz w:val="24"/>
                <w:szCs w:val="24"/>
              </w:rPr>
              <w:t xml:space="preserve"> </w:t>
            </w:r>
            <w:r w:rsidRPr="003975D3">
              <w:rPr>
                <w:sz w:val="24"/>
                <w:szCs w:val="24"/>
              </w:rPr>
              <w:t>тыс. руб</w:t>
            </w:r>
            <w:r w:rsidRPr="009F4470">
              <w:rPr>
                <w:sz w:val="24"/>
                <w:szCs w:val="24"/>
              </w:rPr>
              <w:t>., из них: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b/>
                <w:sz w:val="24"/>
                <w:szCs w:val="24"/>
              </w:rPr>
              <w:t>за счет средств местного бюджета – 1</w:t>
            </w:r>
            <w:r w:rsidR="003975D3" w:rsidRPr="00E65584">
              <w:rPr>
                <w:b/>
                <w:sz w:val="24"/>
                <w:szCs w:val="24"/>
              </w:rPr>
              <w:t>8</w:t>
            </w:r>
            <w:r w:rsidRPr="00E65584">
              <w:rPr>
                <w:b/>
                <w:sz w:val="24"/>
                <w:szCs w:val="24"/>
              </w:rPr>
              <w:t xml:space="preserve"> </w:t>
            </w:r>
            <w:r w:rsidR="00CC64C4">
              <w:rPr>
                <w:b/>
                <w:sz w:val="24"/>
                <w:szCs w:val="24"/>
              </w:rPr>
              <w:t>625</w:t>
            </w:r>
            <w:r w:rsidRPr="009F4470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2020 год </w:t>
            </w:r>
            <w:r w:rsidR="003975D3">
              <w:rPr>
                <w:sz w:val="24"/>
                <w:szCs w:val="24"/>
              </w:rPr>
              <w:t>–</w:t>
            </w:r>
            <w:r w:rsidRPr="009F4470">
              <w:rPr>
                <w:sz w:val="24"/>
                <w:szCs w:val="24"/>
              </w:rPr>
              <w:t xml:space="preserve"> 1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330 тыс. рублей</w:t>
            </w:r>
          </w:p>
          <w:p w:rsidR="009F4470" w:rsidRPr="009F4470" w:rsidRDefault="009E26BF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2021год - </w:t>
            </w:r>
            <w:r w:rsidR="009F4470" w:rsidRPr="009F4470">
              <w:rPr>
                <w:sz w:val="24"/>
                <w:szCs w:val="24"/>
              </w:rPr>
              <w:t>509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2022 год -1</w:t>
            </w:r>
            <w:r w:rsidR="003975D3">
              <w:rPr>
                <w:sz w:val="24"/>
                <w:szCs w:val="24"/>
              </w:rPr>
              <w:t xml:space="preserve"> 100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2023 год –2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21</w:t>
            </w:r>
            <w:r w:rsidR="003975D3">
              <w:rPr>
                <w:sz w:val="24"/>
                <w:szCs w:val="24"/>
              </w:rPr>
              <w:t>7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CC64C4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</w:t>
            </w:r>
            <w:r w:rsidR="003975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</w:t>
            </w:r>
            <w:r w:rsidR="009F4470"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2025 год – </w:t>
            </w:r>
            <w:r w:rsidR="003975D3">
              <w:rPr>
                <w:sz w:val="24"/>
                <w:szCs w:val="24"/>
              </w:rPr>
              <w:t>3 760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2026 год – </w:t>
            </w:r>
            <w:r w:rsidR="003975D3">
              <w:rPr>
                <w:sz w:val="24"/>
                <w:szCs w:val="24"/>
              </w:rPr>
              <w:t>3 760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C05B8A" w:rsidRPr="009F4470" w:rsidRDefault="00C05B8A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3975D3">
              <w:rPr>
                <w:sz w:val="24"/>
                <w:szCs w:val="24"/>
              </w:rPr>
              <w:t>3 758</w:t>
            </w:r>
            <w:r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- </w:t>
            </w:r>
            <w:r w:rsidRPr="00E65584">
              <w:rPr>
                <w:b/>
                <w:sz w:val="24"/>
                <w:szCs w:val="24"/>
              </w:rPr>
              <w:t xml:space="preserve">за счет средств областного бюджета – </w:t>
            </w:r>
            <w:r w:rsidR="003975D3" w:rsidRPr="00E65584">
              <w:rPr>
                <w:b/>
                <w:sz w:val="24"/>
                <w:szCs w:val="24"/>
              </w:rPr>
              <w:t>146 827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тыс. рублей, в том числе по годам: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2020 год </w:t>
            </w:r>
            <w:r w:rsidR="003975D3">
              <w:rPr>
                <w:sz w:val="24"/>
                <w:szCs w:val="24"/>
              </w:rPr>
              <w:t>–</w:t>
            </w:r>
            <w:r w:rsidRPr="009F4470">
              <w:rPr>
                <w:sz w:val="24"/>
                <w:szCs w:val="24"/>
              </w:rPr>
              <w:t xml:space="preserve"> 39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2</w:t>
            </w:r>
            <w:r w:rsidR="003975D3">
              <w:rPr>
                <w:sz w:val="24"/>
                <w:szCs w:val="24"/>
              </w:rPr>
              <w:t>30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2021 год </w:t>
            </w:r>
            <w:r w:rsidR="003975D3">
              <w:rPr>
                <w:sz w:val="24"/>
                <w:szCs w:val="24"/>
              </w:rPr>
              <w:t>–</w:t>
            </w:r>
            <w:r w:rsidRPr="009F4470">
              <w:rPr>
                <w:sz w:val="24"/>
                <w:szCs w:val="24"/>
              </w:rPr>
              <w:t xml:space="preserve"> 35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 xml:space="preserve">107 тыс. рублей 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2022 год – 37</w:t>
            </w:r>
            <w:r w:rsidR="003975D3">
              <w:rPr>
                <w:sz w:val="24"/>
                <w:szCs w:val="24"/>
              </w:rPr>
              <w:t> </w:t>
            </w:r>
            <w:r w:rsidRPr="009F4470">
              <w:rPr>
                <w:sz w:val="24"/>
                <w:szCs w:val="24"/>
              </w:rPr>
              <w:t>555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2023 год – 6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286 тыс. рублей</w:t>
            </w:r>
          </w:p>
          <w:p w:rsidR="002A5A4F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2024 год – 7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48</w:t>
            </w:r>
            <w:r w:rsidR="003975D3">
              <w:rPr>
                <w:sz w:val="24"/>
                <w:szCs w:val="24"/>
              </w:rPr>
              <w:t>1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2025 год -  7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0</w:t>
            </w:r>
            <w:r w:rsidR="003975D3">
              <w:rPr>
                <w:sz w:val="24"/>
                <w:szCs w:val="24"/>
              </w:rPr>
              <w:t>56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2026 год – 7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0</w:t>
            </w:r>
            <w:r w:rsidR="003975D3">
              <w:rPr>
                <w:sz w:val="24"/>
                <w:szCs w:val="24"/>
              </w:rPr>
              <w:t>56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577FED" w:rsidRPr="009F4470" w:rsidRDefault="00577FED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7</w:t>
            </w:r>
            <w:r w:rsidR="003975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3975D3">
              <w:rPr>
                <w:sz w:val="24"/>
                <w:szCs w:val="24"/>
              </w:rPr>
              <w:t>56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E65584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b/>
                <w:sz w:val="24"/>
                <w:szCs w:val="24"/>
              </w:rPr>
              <w:t>Подпрограмма № 1</w:t>
            </w:r>
            <w:r w:rsidR="009E26BF">
              <w:rPr>
                <w:b/>
                <w:sz w:val="24"/>
                <w:szCs w:val="24"/>
              </w:rPr>
              <w:t xml:space="preserve"> </w:t>
            </w:r>
            <w:r w:rsidRPr="00E65584">
              <w:rPr>
                <w:b/>
                <w:sz w:val="24"/>
                <w:szCs w:val="24"/>
              </w:rPr>
              <w:t>-</w:t>
            </w:r>
            <w:r w:rsidR="003975D3" w:rsidRPr="00E65584">
              <w:rPr>
                <w:b/>
                <w:sz w:val="24"/>
                <w:szCs w:val="24"/>
              </w:rPr>
              <w:t xml:space="preserve"> </w:t>
            </w:r>
            <w:r w:rsidRPr="00E65584">
              <w:rPr>
                <w:b/>
                <w:sz w:val="24"/>
                <w:szCs w:val="24"/>
              </w:rPr>
              <w:t>1</w:t>
            </w:r>
            <w:r w:rsidR="003975D3" w:rsidRPr="00E65584">
              <w:rPr>
                <w:b/>
                <w:sz w:val="24"/>
                <w:szCs w:val="24"/>
              </w:rPr>
              <w:t xml:space="preserve">61 </w:t>
            </w:r>
            <w:r w:rsidR="00CC64C4">
              <w:rPr>
                <w:b/>
                <w:sz w:val="24"/>
                <w:szCs w:val="24"/>
              </w:rPr>
              <w:t>762</w:t>
            </w:r>
            <w:r w:rsidR="00E65584">
              <w:rPr>
                <w:sz w:val="24"/>
                <w:szCs w:val="24"/>
              </w:rPr>
              <w:t xml:space="preserve"> тыс. руб., в том числе: </w:t>
            </w:r>
            <w:proofErr w:type="gramStart"/>
            <w:r w:rsidR="00E65584">
              <w:rPr>
                <w:sz w:val="24"/>
                <w:szCs w:val="24"/>
              </w:rPr>
              <w:t>-</w:t>
            </w:r>
            <w:r w:rsidRPr="00E65584">
              <w:rPr>
                <w:sz w:val="24"/>
                <w:szCs w:val="24"/>
              </w:rPr>
              <w:t>м</w:t>
            </w:r>
            <w:proofErr w:type="gramEnd"/>
            <w:r w:rsidRPr="00E65584">
              <w:rPr>
                <w:sz w:val="24"/>
                <w:szCs w:val="24"/>
              </w:rPr>
              <w:t>естный бюджет –</w:t>
            </w:r>
            <w:r w:rsidR="009E26BF">
              <w:rPr>
                <w:sz w:val="24"/>
                <w:szCs w:val="24"/>
              </w:rPr>
              <w:t xml:space="preserve"> </w:t>
            </w:r>
            <w:r w:rsidRPr="00E65584">
              <w:rPr>
                <w:sz w:val="24"/>
                <w:szCs w:val="24"/>
              </w:rPr>
              <w:t>1</w:t>
            </w:r>
            <w:r w:rsidR="003975D3" w:rsidRPr="00E65584">
              <w:rPr>
                <w:sz w:val="24"/>
                <w:szCs w:val="24"/>
              </w:rPr>
              <w:t>4</w:t>
            </w:r>
            <w:r w:rsidRPr="00E65584">
              <w:rPr>
                <w:sz w:val="24"/>
                <w:szCs w:val="24"/>
              </w:rPr>
              <w:t xml:space="preserve"> </w:t>
            </w:r>
            <w:r w:rsidR="00CC64C4">
              <w:rPr>
                <w:sz w:val="24"/>
                <w:szCs w:val="24"/>
              </w:rPr>
              <w:t>935</w:t>
            </w:r>
            <w:r w:rsidRPr="00E65584">
              <w:rPr>
                <w:sz w:val="24"/>
                <w:szCs w:val="24"/>
              </w:rPr>
              <w:t xml:space="preserve"> тыс. руб. </w:t>
            </w:r>
          </w:p>
          <w:p w:rsidR="009F4470" w:rsidRPr="00E65584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sz w:val="24"/>
                <w:szCs w:val="24"/>
              </w:rPr>
              <w:t>- областной бюджет –</w:t>
            </w:r>
            <w:r w:rsidR="009E26BF">
              <w:rPr>
                <w:sz w:val="24"/>
                <w:szCs w:val="24"/>
              </w:rPr>
              <w:t xml:space="preserve"> </w:t>
            </w:r>
            <w:r w:rsidRPr="00E65584">
              <w:rPr>
                <w:sz w:val="24"/>
                <w:szCs w:val="24"/>
              </w:rPr>
              <w:t>1</w:t>
            </w:r>
            <w:r w:rsidR="003975D3" w:rsidRPr="00E65584">
              <w:rPr>
                <w:sz w:val="24"/>
                <w:szCs w:val="24"/>
              </w:rPr>
              <w:t>46 827</w:t>
            </w:r>
            <w:r w:rsidRPr="00E65584">
              <w:rPr>
                <w:sz w:val="24"/>
                <w:szCs w:val="24"/>
              </w:rPr>
              <w:t xml:space="preserve"> тыс. руб.</w:t>
            </w:r>
          </w:p>
          <w:p w:rsidR="009F4470" w:rsidRPr="00E65584" w:rsidRDefault="003975D3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b/>
                <w:sz w:val="24"/>
                <w:szCs w:val="24"/>
              </w:rPr>
              <w:t>Подпрограмма № 2</w:t>
            </w:r>
            <w:r w:rsidR="009E26BF">
              <w:rPr>
                <w:b/>
                <w:sz w:val="24"/>
                <w:szCs w:val="24"/>
              </w:rPr>
              <w:t xml:space="preserve"> </w:t>
            </w:r>
            <w:r w:rsidRPr="00E65584">
              <w:rPr>
                <w:b/>
                <w:sz w:val="24"/>
                <w:szCs w:val="24"/>
              </w:rPr>
              <w:t>- 3</w:t>
            </w:r>
            <w:r w:rsidR="009F4470" w:rsidRPr="00E65584">
              <w:rPr>
                <w:b/>
                <w:sz w:val="24"/>
                <w:szCs w:val="24"/>
              </w:rPr>
              <w:t xml:space="preserve"> </w:t>
            </w:r>
            <w:r w:rsidRPr="00E65584">
              <w:rPr>
                <w:b/>
                <w:sz w:val="24"/>
                <w:szCs w:val="24"/>
              </w:rPr>
              <w:t>690</w:t>
            </w:r>
            <w:r w:rsidR="009F4470" w:rsidRPr="00E65584">
              <w:rPr>
                <w:sz w:val="24"/>
                <w:szCs w:val="24"/>
              </w:rPr>
              <w:t xml:space="preserve"> тыс. руб., в том числе:</w:t>
            </w:r>
          </w:p>
          <w:p w:rsidR="009F4470" w:rsidRPr="00E65584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sz w:val="24"/>
                <w:szCs w:val="24"/>
              </w:rPr>
              <w:t xml:space="preserve">местный бюджет – </w:t>
            </w:r>
            <w:r w:rsidR="00E65584" w:rsidRPr="00E65584">
              <w:rPr>
                <w:sz w:val="24"/>
                <w:szCs w:val="24"/>
              </w:rPr>
              <w:t>3 690</w:t>
            </w:r>
            <w:r w:rsidRPr="00E65584">
              <w:rPr>
                <w:sz w:val="24"/>
                <w:szCs w:val="24"/>
              </w:rPr>
              <w:t xml:space="preserve"> тыс. руб.</w:t>
            </w:r>
          </w:p>
          <w:p w:rsidR="002A5A4F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sz w:val="24"/>
                <w:szCs w:val="24"/>
              </w:rPr>
              <w:t>областной бюджет – 0,0 тыс. руб.</w:t>
            </w:r>
          </w:p>
          <w:p w:rsidR="00F52CD6" w:rsidRPr="00D245C1" w:rsidRDefault="009F4470" w:rsidP="009E26B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При реализации Программы используются на условиях </w:t>
            </w:r>
            <w:r w:rsidR="009E26BF" w:rsidRPr="009F4470">
              <w:rPr>
                <w:sz w:val="24"/>
                <w:szCs w:val="24"/>
              </w:rPr>
              <w:t>софинансирование</w:t>
            </w:r>
            <w:r w:rsidRPr="009F4470">
              <w:rPr>
                <w:sz w:val="24"/>
                <w:szCs w:val="24"/>
              </w:rPr>
              <w:t xml:space="preserve"> средства областного и федерального бюджетов, предусмотренные областной, федеральной государственных программ и средства благотворительной помощи.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10.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1.</w:t>
            </w:r>
            <w:r w:rsidR="00E77BB4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Улучшение качества жизни отдельных категорий граждан:</w:t>
            </w:r>
          </w:p>
          <w:p w:rsidR="00F52CD6" w:rsidRPr="00D245C1" w:rsidRDefault="00577FED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F52CD6" w:rsidRPr="00D245C1">
              <w:rPr>
                <w:sz w:val="24"/>
                <w:szCs w:val="24"/>
              </w:rPr>
              <w:t xml:space="preserve"> Сохранение доли населения, охваченного дополнительными мер</w:t>
            </w:r>
            <w:r w:rsidR="00F817FE">
              <w:rPr>
                <w:sz w:val="24"/>
                <w:szCs w:val="24"/>
              </w:rPr>
              <w:t>ами социальной поддержки до 30%</w:t>
            </w:r>
          </w:p>
          <w:p w:rsidR="00F52CD6" w:rsidRPr="00D245C1" w:rsidRDefault="00577FED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F52CD6" w:rsidRPr="00D245C1">
              <w:rPr>
                <w:sz w:val="24"/>
                <w:szCs w:val="24"/>
              </w:rPr>
              <w:t xml:space="preserve"> Сохранение доли ветеранов ВОВ, улучшивших свое материал</w:t>
            </w:r>
            <w:r w:rsidR="00F817FE">
              <w:rPr>
                <w:sz w:val="24"/>
                <w:szCs w:val="24"/>
              </w:rPr>
              <w:t>ьное положение до  99%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2. Достижение показателей доступности для инвалидов объектов и услу</w:t>
            </w:r>
            <w:r w:rsidR="00F817FE">
              <w:rPr>
                <w:sz w:val="24"/>
                <w:szCs w:val="24"/>
              </w:rPr>
              <w:t>г в социальной сфере до уровня соответствующего требованиям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3. Повышение активности СО НКО и ТОС: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- рост числа пенсионеров и инвалидов, принявших </w:t>
            </w:r>
            <w:r w:rsidRPr="00D245C1">
              <w:rPr>
                <w:sz w:val="24"/>
                <w:szCs w:val="24"/>
              </w:rPr>
              <w:lastRenderedPageBreak/>
              <w:t>участие в проводимых м</w:t>
            </w:r>
            <w:r w:rsidR="00F817FE">
              <w:rPr>
                <w:sz w:val="24"/>
                <w:szCs w:val="24"/>
              </w:rPr>
              <w:t>ероприятиях СО НКО и ТОС до 50%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4.</w:t>
            </w:r>
            <w:r w:rsidR="009E26BF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Снижение налоговой нагрузки по отдельным категориям граждан до 30%</w:t>
            </w:r>
          </w:p>
        </w:tc>
      </w:tr>
    </w:tbl>
    <w:p w:rsidR="006874A8" w:rsidRDefault="006874A8" w:rsidP="0029574F">
      <w:pPr>
        <w:pStyle w:val="23"/>
        <w:spacing w:after="0" w:line="240" w:lineRule="auto"/>
        <w:ind w:left="0"/>
        <w:jc w:val="center"/>
        <w:outlineLvl w:val="1"/>
        <w:rPr>
          <w:b/>
          <w:bCs/>
          <w:sz w:val="28"/>
          <w:szCs w:val="28"/>
        </w:rPr>
      </w:pPr>
    </w:p>
    <w:p w:rsidR="00F54D17" w:rsidRPr="00107F8A" w:rsidRDefault="00D5111C" w:rsidP="0029574F">
      <w:pPr>
        <w:pStyle w:val="23"/>
        <w:spacing w:after="0" w:line="240" w:lineRule="auto"/>
        <w:ind w:left="0"/>
        <w:jc w:val="center"/>
        <w:outlineLvl w:val="1"/>
        <w:rPr>
          <w:b/>
          <w:bCs/>
          <w:sz w:val="24"/>
          <w:szCs w:val="24"/>
        </w:rPr>
      </w:pPr>
      <w:r w:rsidRPr="00107F8A">
        <w:rPr>
          <w:b/>
          <w:bCs/>
          <w:sz w:val="28"/>
          <w:szCs w:val="28"/>
        </w:rPr>
        <w:t>Глава 2</w:t>
      </w:r>
      <w:r w:rsidR="00F54D17" w:rsidRPr="00107F8A">
        <w:rPr>
          <w:b/>
          <w:bCs/>
          <w:sz w:val="28"/>
          <w:szCs w:val="28"/>
        </w:rPr>
        <w:t>.</w:t>
      </w:r>
      <w:r w:rsidR="00107F8A">
        <w:rPr>
          <w:b/>
          <w:bCs/>
          <w:sz w:val="28"/>
          <w:szCs w:val="28"/>
        </w:rPr>
        <w:t xml:space="preserve"> </w:t>
      </w:r>
      <w:r w:rsidRPr="00107F8A">
        <w:rPr>
          <w:b/>
          <w:bCs/>
          <w:sz w:val="28"/>
          <w:szCs w:val="28"/>
        </w:rPr>
        <w:t>Характеристика текущего состояния сферы</w:t>
      </w:r>
      <w:r w:rsidR="00107F8A">
        <w:rPr>
          <w:b/>
          <w:bCs/>
          <w:sz w:val="28"/>
          <w:szCs w:val="28"/>
        </w:rPr>
        <w:t xml:space="preserve"> </w:t>
      </w:r>
      <w:r w:rsidR="006233AC" w:rsidRPr="00107F8A">
        <w:rPr>
          <w:b/>
          <w:bCs/>
          <w:sz w:val="28"/>
          <w:szCs w:val="28"/>
        </w:rPr>
        <w:t>реализации муниципальной программы.</w:t>
      </w:r>
      <w:r w:rsidR="00F54D17" w:rsidRPr="00107F8A">
        <w:rPr>
          <w:b/>
          <w:bCs/>
          <w:sz w:val="24"/>
          <w:szCs w:val="24"/>
        </w:rPr>
        <w:t xml:space="preserve"> </w:t>
      </w:r>
    </w:p>
    <w:p w:rsidR="00F54D17" w:rsidRPr="00107F8A" w:rsidRDefault="00F54D17" w:rsidP="009E26BF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>Программа разработана в соответствии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 Конституцией Российской Федерации, Феде</w:t>
      </w:r>
      <w:r w:rsidR="00577FED">
        <w:rPr>
          <w:sz w:val="28"/>
          <w:szCs w:val="28"/>
        </w:rPr>
        <w:t xml:space="preserve">ральным законом от 06.10.2003 </w:t>
      </w:r>
      <w:r w:rsidR="009E26BF">
        <w:rPr>
          <w:sz w:val="28"/>
          <w:szCs w:val="28"/>
        </w:rPr>
        <w:t>№</w:t>
      </w:r>
      <w:r w:rsidRPr="00107F8A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с Уставом муниципального образования «город Саянск», </w:t>
      </w:r>
      <w:r w:rsidR="00546A13" w:rsidRPr="00107F8A">
        <w:rPr>
          <w:sz w:val="28"/>
          <w:szCs w:val="28"/>
        </w:rPr>
        <w:t>постановление администрации городского округа муниципального образования</w:t>
      </w:r>
      <w:r w:rsidR="00C05B8A">
        <w:rPr>
          <w:sz w:val="28"/>
          <w:szCs w:val="28"/>
        </w:rPr>
        <w:t xml:space="preserve"> «город Саянск» от 27.07.2018 </w:t>
      </w:r>
      <w:r w:rsidR="00577FED">
        <w:rPr>
          <w:sz w:val="28"/>
          <w:szCs w:val="28"/>
        </w:rPr>
        <w:t>№</w:t>
      </w:r>
      <w:r w:rsidR="00546A13" w:rsidRPr="00107F8A">
        <w:rPr>
          <w:sz w:val="28"/>
          <w:szCs w:val="28"/>
        </w:rPr>
        <w:t xml:space="preserve">110-37-767-18 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Саянск», </w:t>
      </w:r>
      <w:r w:rsidR="00366FD4" w:rsidRPr="00107F8A">
        <w:rPr>
          <w:sz w:val="28"/>
          <w:szCs w:val="28"/>
        </w:rPr>
        <w:t>постановлением администрации</w:t>
      </w:r>
      <w:r w:rsidR="00107F8A">
        <w:rPr>
          <w:sz w:val="28"/>
          <w:szCs w:val="28"/>
        </w:rPr>
        <w:t xml:space="preserve"> </w:t>
      </w:r>
      <w:r w:rsidR="00366FD4" w:rsidRPr="00107F8A">
        <w:rPr>
          <w:sz w:val="28"/>
          <w:szCs w:val="28"/>
        </w:rPr>
        <w:t>городского округа</w:t>
      </w:r>
      <w:proofErr w:type="gramEnd"/>
      <w:r w:rsidR="00366FD4" w:rsidRPr="00107F8A">
        <w:rPr>
          <w:sz w:val="28"/>
          <w:szCs w:val="28"/>
        </w:rPr>
        <w:t xml:space="preserve"> муниципального образования «город Саянск» от 16.04.2018 №110-37-360-18 «Об утверждении порядка</w:t>
      </w:r>
      <w:r w:rsidR="00107F8A">
        <w:rPr>
          <w:sz w:val="28"/>
          <w:szCs w:val="28"/>
        </w:rPr>
        <w:t xml:space="preserve"> </w:t>
      </w:r>
      <w:r w:rsidR="00366FD4" w:rsidRPr="00107F8A">
        <w:rPr>
          <w:sz w:val="28"/>
          <w:szCs w:val="28"/>
        </w:rPr>
        <w:t>и сроков составления проекта местного бюджета на очередной финансовый год и на плановый период»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 предусматривает ряд дополнительных, наряду с государственными мерами, мер социальной поддержки отдельным категориям граждан</w:t>
      </w:r>
      <w:r w:rsidR="001A5B2E" w:rsidRPr="00107F8A">
        <w:rPr>
          <w:sz w:val="28"/>
          <w:szCs w:val="28"/>
        </w:rPr>
        <w:t>, созданию условий доступности объектов социальной инфраструктуры</w:t>
      </w:r>
      <w:r w:rsidR="00107F8A">
        <w:rPr>
          <w:sz w:val="28"/>
          <w:szCs w:val="28"/>
        </w:rPr>
        <w:t xml:space="preserve"> </w:t>
      </w:r>
      <w:r w:rsidR="001A5B2E" w:rsidRPr="00107F8A">
        <w:rPr>
          <w:sz w:val="28"/>
          <w:szCs w:val="28"/>
        </w:rPr>
        <w:t>для инвалидов.</w:t>
      </w:r>
      <w:r w:rsidR="00107F8A">
        <w:rPr>
          <w:sz w:val="28"/>
          <w:szCs w:val="28"/>
        </w:rPr>
        <w:t xml:space="preserve"> </w:t>
      </w:r>
    </w:p>
    <w:p w:rsidR="00F54D17" w:rsidRPr="00107F8A" w:rsidRDefault="00F54D17" w:rsidP="009E26BF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Численность населения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города Саянска по состоянию на 01.01.201</w:t>
      </w:r>
      <w:r w:rsidR="00366FD4" w:rsidRPr="00107F8A">
        <w:rPr>
          <w:sz w:val="28"/>
          <w:szCs w:val="28"/>
        </w:rPr>
        <w:t>9</w:t>
      </w:r>
      <w:r w:rsidRPr="00107F8A">
        <w:rPr>
          <w:sz w:val="28"/>
          <w:szCs w:val="28"/>
        </w:rPr>
        <w:t xml:space="preserve"> года составила </w:t>
      </w:r>
      <w:r w:rsidR="008978BB" w:rsidRPr="00107F8A">
        <w:rPr>
          <w:sz w:val="28"/>
          <w:szCs w:val="28"/>
        </w:rPr>
        <w:t>40760</w:t>
      </w:r>
      <w:r w:rsidR="00643183" w:rsidRP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человек, в том числе </w:t>
      </w:r>
      <w:r w:rsidR="0012545C" w:rsidRPr="00107F8A">
        <w:rPr>
          <w:sz w:val="28"/>
          <w:szCs w:val="28"/>
        </w:rPr>
        <w:t xml:space="preserve">старше трудоспособного возраста или пенсионеры составляют </w:t>
      </w:r>
      <w:r w:rsidR="00413E3C" w:rsidRPr="00107F8A">
        <w:rPr>
          <w:sz w:val="28"/>
          <w:szCs w:val="28"/>
        </w:rPr>
        <w:t>1</w:t>
      </w:r>
      <w:r w:rsidR="0012545C" w:rsidRPr="00107F8A">
        <w:rPr>
          <w:sz w:val="28"/>
          <w:szCs w:val="28"/>
        </w:rPr>
        <w:t xml:space="preserve">0478 человек </w:t>
      </w:r>
      <w:r w:rsidRPr="00107F8A">
        <w:rPr>
          <w:sz w:val="28"/>
          <w:szCs w:val="28"/>
        </w:rPr>
        <w:t xml:space="preserve">или </w:t>
      </w:r>
      <w:r w:rsidR="0012545C" w:rsidRPr="00107F8A">
        <w:rPr>
          <w:sz w:val="28"/>
          <w:szCs w:val="28"/>
        </w:rPr>
        <w:t>2</w:t>
      </w:r>
      <w:r w:rsidR="008978BB" w:rsidRPr="00107F8A">
        <w:rPr>
          <w:sz w:val="28"/>
          <w:szCs w:val="28"/>
        </w:rPr>
        <w:t>5</w:t>
      </w:r>
      <w:r w:rsidR="001E5249" w:rsidRPr="00107F8A">
        <w:rPr>
          <w:sz w:val="28"/>
          <w:szCs w:val="28"/>
        </w:rPr>
        <w:t>,</w:t>
      </w:r>
      <w:r w:rsidR="008978BB" w:rsidRPr="00107F8A">
        <w:rPr>
          <w:sz w:val="28"/>
          <w:szCs w:val="28"/>
        </w:rPr>
        <w:t>7</w:t>
      </w:r>
      <w:r w:rsidRPr="00107F8A">
        <w:rPr>
          <w:sz w:val="28"/>
          <w:szCs w:val="28"/>
        </w:rPr>
        <w:t>% от общей численности населения</w:t>
      </w:r>
      <w:r w:rsidR="0012545C" w:rsidRPr="00107F8A">
        <w:rPr>
          <w:sz w:val="28"/>
          <w:szCs w:val="28"/>
        </w:rPr>
        <w:t xml:space="preserve">, моложе трудоспособного возраста или дети </w:t>
      </w:r>
      <w:r w:rsidR="009E26BF">
        <w:rPr>
          <w:sz w:val="28"/>
          <w:szCs w:val="28"/>
        </w:rPr>
        <w:t>–</w:t>
      </w:r>
      <w:r w:rsidR="00107F8A">
        <w:rPr>
          <w:sz w:val="28"/>
          <w:szCs w:val="28"/>
        </w:rPr>
        <w:t xml:space="preserve"> </w:t>
      </w:r>
      <w:r w:rsidR="0012545C" w:rsidRPr="00107F8A">
        <w:rPr>
          <w:sz w:val="28"/>
          <w:szCs w:val="28"/>
        </w:rPr>
        <w:t>8101</w:t>
      </w:r>
      <w:r w:rsidR="009E26BF">
        <w:rPr>
          <w:sz w:val="28"/>
          <w:szCs w:val="28"/>
        </w:rPr>
        <w:t xml:space="preserve"> </w:t>
      </w:r>
      <w:r w:rsidR="0012545C" w:rsidRPr="00107F8A">
        <w:rPr>
          <w:sz w:val="28"/>
          <w:szCs w:val="28"/>
        </w:rPr>
        <w:t>человек или 20,9% от общей численности населения</w:t>
      </w:r>
      <w:r w:rsidRPr="00107F8A">
        <w:rPr>
          <w:sz w:val="28"/>
          <w:szCs w:val="28"/>
        </w:rPr>
        <w:t xml:space="preserve">. </w:t>
      </w:r>
    </w:p>
    <w:p w:rsidR="00F54D17" w:rsidRPr="00107F8A" w:rsidRDefault="00107F8A" w:rsidP="009E2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D17" w:rsidRPr="00107F8A">
        <w:rPr>
          <w:sz w:val="28"/>
          <w:szCs w:val="28"/>
        </w:rPr>
        <w:t>Средний размер</w:t>
      </w:r>
      <w:r w:rsidR="001E5249" w:rsidRPr="00107F8A">
        <w:rPr>
          <w:sz w:val="28"/>
          <w:szCs w:val="28"/>
        </w:rPr>
        <w:t xml:space="preserve"> трудовой (страховой) пенсии</w:t>
      </w:r>
      <w:r w:rsidR="00F54D17" w:rsidRPr="00107F8A">
        <w:rPr>
          <w:sz w:val="28"/>
          <w:szCs w:val="28"/>
        </w:rPr>
        <w:t xml:space="preserve"> в городе Саянске составляет </w:t>
      </w:r>
      <w:r w:rsidR="00BC11C2" w:rsidRPr="00107F8A">
        <w:rPr>
          <w:sz w:val="28"/>
          <w:szCs w:val="28"/>
        </w:rPr>
        <w:t>1</w:t>
      </w:r>
      <w:r w:rsidR="000C74AE" w:rsidRPr="00107F8A">
        <w:rPr>
          <w:sz w:val="28"/>
          <w:szCs w:val="28"/>
        </w:rPr>
        <w:t>4</w:t>
      </w:r>
      <w:r w:rsidR="009E26BF">
        <w:rPr>
          <w:sz w:val="28"/>
          <w:szCs w:val="28"/>
        </w:rPr>
        <w:t xml:space="preserve"> </w:t>
      </w:r>
      <w:r w:rsidR="000C74AE" w:rsidRPr="00107F8A">
        <w:rPr>
          <w:sz w:val="28"/>
          <w:szCs w:val="28"/>
        </w:rPr>
        <w:t xml:space="preserve">175,22 </w:t>
      </w:r>
      <w:r w:rsidR="001E5249" w:rsidRPr="00107F8A">
        <w:rPr>
          <w:sz w:val="28"/>
          <w:szCs w:val="28"/>
        </w:rPr>
        <w:t>рубл</w:t>
      </w:r>
      <w:r w:rsidR="000C74AE" w:rsidRPr="00107F8A">
        <w:rPr>
          <w:sz w:val="28"/>
          <w:szCs w:val="28"/>
        </w:rPr>
        <w:t>ей</w:t>
      </w:r>
      <w:r w:rsidR="001E5249" w:rsidRPr="00107F8A">
        <w:rPr>
          <w:sz w:val="28"/>
          <w:szCs w:val="28"/>
        </w:rPr>
        <w:t>.</w:t>
      </w:r>
      <w:r w:rsidR="00BC11C2" w:rsidRPr="00107F8A">
        <w:rPr>
          <w:sz w:val="28"/>
          <w:szCs w:val="28"/>
        </w:rPr>
        <w:t xml:space="preserve"> Относительно небольшой размер пенсии</w:t>
      </w:r>
      <w:r>
        <w:rPr>
          <w:sz w:val="28"/>
          <w:szCs w:val="28"/>
        </w:rPr>
        <w:t xml:space="preserve"> </w:t>
      </w:r>
      <w:r w:rsidR="00DF12B8" w:rsidRPr="00107F8A">
        <w:rPr>
          <w:sz w:val="28"/>
          <w:szCs w:val="28"/>
        </w:rPr>
        <w:t>не обеспечивает достаточного жизненного уровня</w:t>
      </w:r>
      <w:r w:rsidR="009831B9" w:rsidRPr="00107F8A">
        <w:rPr>
          <w:sz w:val="28"/>
          <w:szCs w:val="28"/>
        </w:rPr>
        <w:t xml:space="preserve"> пенсионеров</w:t>
      </w:r>
      <w:r w:rsidR="00DF12B8" w:rsidRPr="00107F8A">
        <w:rPr>
          <w:sz w:val="28"/>
          <w:szCs w:val="28"/>
        </w:rPr>
        <w:t>, поэтому программа</w:t>
      </w:r>
      <w:r>
        <w:rPr>
          <w:sz w:val="28"/>
          <w:szCs w:val="28"/>
        </w:rPr>
        <w:t xml:space="preserve"> </w:t>
      </w:r>
      <w:r w:rsidR="00DF12B8" w:rsidRPr="00107F8A">
        <w:rPr>
          <w:sz w:val="28"/>
          <w:szCs w:val="28"/>
        </w:rPr>
        <w:t>направлена на</w:t>
      </w:r>
      <w:r>
        <w:rPr>
          <w:sz w:val="28"/>
          <w:szCs w:val="28"/>
        </w:rPr>
        <w:t xml:space="preserve"> </w:t>
      </w:r>
      <w:r w:rsidR="00DF12B8" w:rsidRPr="00107F8A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="008E240D" w:rsidRPr="00107F8A">
        <w:rPr>
          <w:sz w:val="28"/>
          <w:szCs w:val="28"/>
        </w:rPr>
        <w:t xml:space="preserve">дополнительных </w:t>
      </w:r>
      <w:r w:rsidR="00DF12B8" w:rsidRPr="00107F8A">
        <w:rPr>
          <w:sz w:val="28"/>
          <w:szCs w:val="28"/>
        </w:rPr>
        <w:t>мер социальной поддержки</w:t>
      </w:r>
      <w:r w:rsidR="000B44C1" w:rsidRPr="00107F8A">
        <w:rPr>
          <w:sz w:val="28"/>
          <w:szCs w:val="28"/>
        </w:rPr>
        <w:t xml:space="preserve"> этой категории граждан</w:t>
      </w:r>
      <w:r w:rsidR="00DF12B8" w:rsidRPr="00107F8A">
        <w:rPr>
          <w:sz w:val="28"/>
          <w:szCs w:val="28"/>
        </w:rPr>
        <w:t>.</w:t>
      </w:r>
      <w:r w:rsidR="00F54D17" w:rsidRPr="00107F8A">
        <w:rPr>
          <w:sz w:val="28"/>
          <w:szCs w:val="28"/>
        </w:rPr>
        <w:t xml:space="preserve"> </w:t>
      </w:r>
    </w:p>
    <w:p w:rsidR="00C14EFD" w:rsidRPr="00107F8A" w:rsidRDefault="00107F8A" w:rsidP="009E2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EFD" w:rsidRPr="00107F8A">
        <w:rPr>
          <w:sz w:val="28"/>
          <w:szCs w:val="28"/>
        </w:rPr>
        <w:t>В программе предусматривается</w:t>
      </w:r>
      <w:r>
        <w:rPr>
          <w:sz w:val="28"/>
          <w:szCs w:val="28"/>
        </w:rPr>
        <w:t xml:space="preserve"> </w:t>
      </w:r>
      <w:r w:rsidR="00C14EFD" w:rsidRPr="00107F8A">
        <w:rPr>
          <w:sz w:val="28"/>
          <w:szCs w:val="28"/>
        </w:rPr>
        <w:t xml:space="preserve">мера социальной поддержки </w:t>
      </w:r>
      <w:r w:rsidR="009831B9" w:rsidRPr="00107F8A">
        <w:rPr>
          <w:sz w:val="28"/>
          <w:szCs w:val="28"/>
        </w:rPr>
        <w:t xml:space="preserve">отдельным категориям граждан. Лица без определенного места жительства </w:t>
      </w:r>
      <w:r w:rsidR="00C14EFD" w:rsidRPr="00107F8A">
        <w:rPr>
          <w:sz w:val="28"/>
          <w:szCs w:val="28"/>
        </w:rPr>
        <w:t>могут получить поддержку в виде оплаты</w:t>
      </w:r>
      <w:r w:rsidR="00366FD4" w:rsidRPr="00107F8A">
        <w:rPr>
          <w:sz w:val="28"/>
          <w:szCs w:val="28"/>
        </w:rPr>
        <w:t xml:space="preserve"> перечислением</w:t>
      </w:r>
      <w:r w:rsidR="00C14EFD" w:rsidRPr="00107F8A">
        <w:rPr>
          <w:sz w:val="28"/>
          <w:szCs w:val="28"/>
        </w:rPr>
        <w:t xml:space="preserve"> госпошлины (1500 рублей) за </w:t>
      </w:r>
      <w:r w:rsidR="008470D2" w:rsidRPr="00107F8A">
        <w:rPr>
          <w:sz w:val="28"/>
          <w:szCs w:val="28"/>
        </w:rPr>
        <w:t>выдачу паспорта гражданина Российской федерации</w:t>
      </w:r>
      <w:r w:rsidR="00C14EFD" w:rsidRPr="00107F8A">
        <w:rPr>
          <w:sz w:val="28"/>
          <w:szCs w:val="28"/>
        </w:rPr>
        <w:t>. Эта мера</w:t>
      </w:r>
      <w:r w:rsidR="009831B9" w:rsidRPr="00107F8A">
        <w:rPr>
          <w:sz w:val="28"/>
          <w:szCs w:val="28"/>
        </w:rPr>
        <w:t xml:space="preserve"> социальной поддержки </w:t>
      </w:r>
      <w:r w:rsidR="00C14EFD" w:rsidRPr="00107F8A">
        <w:rPr>
          <w:sz w:val="28"/>
          <w:szCs w:val="28"/>
        </w:rPr>
        <w:t>позвол</w:t>
      </w:r>
      <w:r w:rsidR="009831B9" w:rsidRPr="00107F8A">
        <w:rPr>
          <w:sz w:val="28"/>
          <w:szCs w:val="28"/>
        </w:rPr>
        <w:t>ит</w:t>
      </w:r>
      <w:r w:rsidR="00C14EFD" w:rsidRPr="00107F8A">
        <w:rPr>
          <w:sz w:val="28"/>
          <w:szCs w:val="28"/>
        </w:rPr>
        <w:t xml:space="preserve"> при наличии паспорта получать меры социальной поддержки из областного бюджета,</w:t>
      </w:r>
      <w:r>
        <w:rPr>
          <w:sz w:val="28"/>
          <w:szCs w:val="28"/>
        </w:rPr>
        <w:t xml:space="preserve"> </w:t>
      </w:r>
      <w:r w:rsidR="00C14EFD" w:rsidRPr="00107F8A">
        <w:rPr>
          <w:sz w:val="28"/>
          <w:szCs w:val="28"/>
        </w:rPr>
        <w:t>пенсионного фонда, фонда социального и медицинского страхования. Ежегодно</w:t>
      </w:r>
      <w:r>
        <w:rPr>
          <w:sz w:val="28"/>
          <w:szCs w:val="28"/>
        </w:rPr>
        <w:t xml:space="preserve"> </w:t>
      </w:r>
      <w:r w:rsidR="00C14EFD" w:rsidRPr="00107F8A">
        <w:rPr>
          <w:sz w:val="28"/>
          <w:szCs w:val="28"/>
        </w:rPr>
        <w:t xml:space="preserve">оказывается помощь </w:t>
      </w:r>
      <w:r w:rsidR="00366FD4" w:rsidRPr="00107F8A">
        <w:rPr>
          <w:sz w:val="28"/>
          <w:szCs w:val="28"/>
        </w:rPr>
        <w:t>более</w:t>
      </w:r>
      <w:r w:rsidR="00C14EFD" w:rsidRPr="00107F8A">
        <w:rPr>
          <w:sz w:val="28"/>
          <w:szCs w:val="28"/>
        </w:rPr>
        <w:t xml:space="preserve"> </w:t>
      </w:r>
      <w:r w:rsidR="00366FD4" w:rsidRPr="00107F8A">
        <w:rPr>
          <w:sz w:val="28"/>
          <w:szCs w:val="28"/>
        </w:rPr>
        <w:t>20</w:t>
      </w:r>
      <w:r w:rsidR="00C14EFD" w:rsidRPr="00107F8A">
        <w:rPr>
          <w:sz w:val="28"/>
          <w:szCs w:val="28"/>
        </w:rPr>
        <w:t xml:space="preserve"> гражданам</w:t>
      </w:r>
      <w:r w:rsidR="002C1C69" w:rsidRPr="00107F8A">
        <w:rPr>
          <w:sz w:val="28"/>
          <w:szCs w:val="28"/>
        </w:rPr>
        <w:t>, проживающим в городе без определенного места жительства, не имеющим пенсии и места работы</w:t>
      </w:r>
      <w:r w:rsidR="00C14EFD" w:rsidRPr="00107F8A">
        <w:rPr>
          <w:sz w:val="28"/>
          <w:szCs w:val="28"/>
        </w:rPr>
        <w:t>.</w:t>
      </w:r>
    </w:p>
    <w:p w:rsidR="00C14EFD" w:rsidRPr="00107F8A" w:rsidRDefault="002C1C69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Для</w:t>
      </w:r>
      <w:r w:rsidR="001E5249" w:rsidRPr="00107F8A">
        <w:rPr>
          <w:sz w:val="28"/>
          <w:szCs w:val="28"/>
        </w:rPr>
        <w:t xml:space="preserve"> ветеранов войны в программе определена мера социальной поддержки</w:t>
      </w:r>
      <w:r w:rsidR="00107F8A">
        <w:rPr>
          <w:sz w:val="28"/>
          <w:szCs w:val="28"/>
        </w:rPr>
        <w:t xml:space="preserve"> </w:t>
      </w:r>
      <w:r w:rsidR="001E5249" w:rsidRPr="00107F8A">
        <w:rPr>
          <w:sz w:val="28"/>
          <w:szCs w:val="28"/>
        </w:rPr>
        <w:t xml:space="preserve">только участникам войны в виде единовременной выплаты </w:t>
      </w:r>
      <w:proofErr w:type="gramStart"/>
      <w:r w:rsidR="001E5249" w:rsidRPr="00107F8A">
        <w:rPr>
          <w:sz w:val="28"/>
          <w:szCs w:val="28"/>
        </w:rPr>
        <w:t>к</w:t>
      </w:r>
      <w:proofErr w:type="gramEnd"/>
      <w:r w:rsidR="001E5249" w:rsidRPr="00107F8A">
        <w:rPr>
          <w:sz w:val="28"/>
          <w:szCs w:val="28"/>
        </w:rPr>
        <w:t xml:space="preserve"> Дню Победы и ежемесячной денежной выплаты на оплату за жилье и коммунальные услуги. </w:t>
      </w:r>
      <w:r w:rsidR="001E5249" w:rsidRPr="00107F8A">
        <w:rPr>
          <w:sz w:val="28"/>
          <w:szCs w:val="28"/>
        </w:rPr>
        <w:lastRenderedPageBreak/>
        <w:t xml:space="preserve">Эта категория ветеранов ежегодно сокращается, но </w:t>
      </w:r>
      <w:r w:rsidR="008140FB" w:rsidRPr="00107F8A">
        <w:rPr>
          <w:sz w:val="28"/>
          <w:szCs w:val="28"/>
        </w:rPr>
        <w:t>мера социальной поддержки здесь является знаком уважения,</w:t>
      </w:r>
      <w:r w:rsidR="009E26BF">
        <w:rPr>
          <w:sz w:val="28"/>
          <w:szCs w:val="28"/>
        </w:rPr>
        <w:t xml:space="preserve"> внимания и почета к ветеранам.</w:t>
      </w:r>
    </w:p>
    <w:p w:rsidR="00B634E6" w:rsidRPr="00107F8A" w:rsidRDefault="006B6AC3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М</w:t>
      </w:r>
      <w:r w:rsidR="00F54D17" w:rsidRPr="00107F8A">
        <w:rPr>
          <w:sz w:val="28"/>
          <w:szCs w:val="28"/>
        </w:rPr>
        <w:t>ногочисленной категорией населения, нуждающейся в мерах социальной поддержки, являются дети, в том числе из многодетных и малоимущих семей.</w:t>
      </w:r>
      <w:r w:rsidR="00107F8A">
        <w:rPr>
          <w:sz w:val="28"/>
          <w:szCs w:val="28"/>
        </w:rPr>
        <w:t xml:space="preserve"> </w:t>
      </w:r>
      <w:proofErr w:type="gramStart"/>
      <w:r w:rsidR="00F54D17" w:rsidRPr="00107F8A">
        <w:rPr>
          <w:sz w:val="28"/>
          <w:szCs w:val="28"/>
        </w:rPr>
        <w:t>В соответствии с Законом Ир</w:t>
      </w:r>
      <w:r w:rsidR="00577FED">
        <w:rPr>
          <w:sz w:val="28"/>
          <w:szCs w:val="28"/>
        </w:rPr>
        <w:t>кутской области от 08.10.2007 №</w:t>
      </w:r>
      <w:r w:rsidR="00F54D17" w:rsidRPr="00107F8A">
        <w:rPr>
          <w:sz w:val="28"/>
          <w:szCs w:val="28"/>
        </w:rPr>
        <w:t>76-ОЗ «О 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семьям» полномочия по организации бесплатного питания для обучающихся из многодетных и малоимущих семей переданы муниципалитетам.</w:t>
      </w:r>
      <w:proofErr w:type="gramEnd"/>
      <w:r w:rsidR="00F54D17" w:rsidRPr="00107F8A">
        <w:rPr>
          <w:sz w:val="28"/>
          <w:szCs w:val="28"/>
        </w:rPr>
        <w:t xml:space="preserve"> В муниципальном образовании «город Саянск»</w:t>
      </w:r>
      <w:r w:rsidR="00107F8A">
        <w:rPr>
          <w:sz w:val="28"/>
          <w:szCs w:val="28"/>
        </w:rPr>
        <w:t xml:space="preserve"> </w:t>
      </w:r>
      <w:r w:rsidR="009D607C" w:rsidRPr="00107F8A">
        <w:rPr>
          <w:sz w:val="28"/>
          <w:szCs w:val="28"/>
        </w:rPr>
        <w:t>за счет средств, предусмотренных в программе по обеспечению бесплатным питанием обучающихся из многодетных и малоимущих семей в общеобразовательных школах</w:t>
      </w:r>
      <w:r w:rsidR="002C1C69" w:rsidRPr="00107F8A">
        <w:rPr>
          <w:sz w:val="28"/>
          <w:szCs w:val="28"/>
        </w:rPr>
        <w:t>,</w:t>
      </w:r>
      <w:r w:rsidR="009D607C" w:rsidRPr="00107F8A">
        <w:rPr>
          <w:sz w:val="28"/>
          <w:szCs w:val="28"/>
        </w:rPr>
        <w:t xml:space="preserve"> за счет областного бюджета получили меру социальной поддержки</w:t>
      </w:r>
      <w:r w:rsidR="00107F8A">
        <w:rPr>
          <w:sz w:val="28"/>
          <w:szCs w:val="28"/>
        </w:rPr>
        <w:t xml:space="preserve"> </w:t>
      </w:r>
      <w:r w:rsidR="009D607C" w:rsidRPr="00107F8A">
        <w:rPr>
          <w:sz w:val="28"/>
          <w:szCs w:val="28"/>
        </w:rPr>
        <w:t xml:space="preserve">в 2018 году 978 человек. </w:t>
      </w:r>
      <w:r w:rsidR="00F54D17" w:rsidRPr="00107F8A">
        <w:rPr>
          <w:sz w:val="28"/>
          <w:szCs w:val="28"/>
        </w:rPr>
        <w:t>Сумма средств из областного бюджета</w:t>
      </w:r>
      <w:r w:rsidR="00522308" w:rsidRPr="00107F8A">
        <w:rPr>
          <w:sz w:val="28"/>
          <w:szCs w:val="28"/>
        </w:rPr>
        <w:t xml:space="preserve"> в </w:t>
      </w:r>
      <w:r w:rsidR="009D607C" w:rsidRPr="00107F8A">
        <w:rPr>
          <w:sz w:val="28"/>
          <w:szCs w:val="28"/>
        </w:rPr>
        <w:t>2018-2019</w:t>
      </w:r>
      <w:r w:rsidR="00522308" w:rsidRPr="00107F8A">
        <w:rPr>
          <w:sz w:val="28"/>
          <w:szCs w:val="28"/>
        </w:rPr>
        <w:t xml:space="preserve"> </w:t>
      </w:r>
      <w:r w:rsidR="00D6580B" w:rsidRPr="00107F8A">
        <w:rPr>
          <w:sz w:val="28"/>
          <w:szCs w:val="28"/>
        </w:rPr>
        <w:t xml:space="preserve">учебном году </w:t>
      </w:r>
      <w:r w:rsidR="00F54D17" w:rsidRPr="00107F8A">
        <w:rPr>
          <w:sz w:val="28"/>
          <w:szCs w:val="28"/>
        </w:rPr>
        <w:t>состави</w:t>
      </w:r>
      <w:r w:rsidR="00522308" w:rsidRPr="00107F8A">
        <w:rPr>
          <w:sz w:val="28"/>
          <w:szCs w:val="28"/>
        </w:rPr>
        <w:t xml:space="preserve">ла </w:t>
      </w:r>
      <w:r w:rsidR="009D607C" w:rsidRPr="00107F8A">
        <w:rPr>
          <w:sz w:val="28"/>
          <w:szCs w:val="28"/>
        </w:rPr>
        <w:t>6</w:t>
      </w:r>
      <w:r w:rsidR="009E26BF">
        <w:rPr>
          <w:sz w:val="28"/>
          <w:szCs w:val="28"/>
        </w:rPr>
        <w:t xml:space="preserve"> </w:t>
      </w:r>
      <w:r w:rsidR="009D607C" w:rsidRPr="00107F8A">
        <w:rPr>
          <w:sz w:val="28"/>
          <w:szCs w:val="28"/>
        </w:rPr>
        <w:t xml:space="preserve">546 </w:t>
      </w:r>
      <w:r w:rsidR="00522308" w:rsidRPr="00107F8A">
        <w:rPr>
          <w:sz w:val="28"/>
          <w:szCs w:val="28"/>
        </w:rPr>
        <w:t>тыс. рублей</w:t>
      </w:r>
      <w:r w:rsidR="00D6580B" w:rsidRPr="00107F8A">
        <w:rPr>
          <w:sz w:val="28"/>
          <w:szCs w:val="28"/>
        </w:rPr>
        <w:t>.</w:t>
      </w:r>
    </w:p>
    <w:p w:rsidR="00F54D17" w:rsidRPr="00107F8A" w:rsidRDefault="00B634E6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За последнее время наблюдается рост числа детей, имеющих заболевание – сахарный диабет. Лекарственными препаратами эти дети обеспечиваются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бесплатно при условии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установления группы инвалидности, тест – полоски в перечень лекарственных средств не входят, родители вынуждены покупать их за собственные средства. Поэтому для </w:t>
      </w:r>
      <w:proofErr w:type="gramStart"/>
      <w:r w:rsidRPr="00107F8A">
        <w:rPr>
          <w:sz w:val="28"/>
          <w:szCs w:val="28"/>
        </w:rPr>
        <w:t>детей, страдающих заболеванием сахарного диабета</w:t>
      </w:r>
      <w:r w:rsidR="00246E90" w:rsidRPr="00107F8A">
        <w:rPr>
          <w:sz w:val="28"/>
          <w:szCs w:val="28"/>
        </w:rPr>
        <w:t xml:space="preserve"> из малообеспеченных семей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в программе предусмотрены</w:t>
      </w:r>
      <w:proofErr w:type="gramEnd"/>
      <w:r w:rsidRPr="00107F8A">
        <w:rPr>
          <w:sz w:val="28"/>
          <w:szCs w:val="28"/>
        </w:rPr>
        <w:t xml:space="preserve"> средства по приобретению тест - полосок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для измерения уровня сахара в крови. </w:t>
      </w:r>
      <w:r w:rsidR="00246E90" w:rsidRPr="00107F8A">
        <w:rPr>
          <w:sz w:val="28"/>
          <w:szCs w:val="28"/>
        </w:rPr>
        <w:t xml:space="preserve">По состоянию на 01.01.2019 года численность </w:t>
      </w:r>
      <w:proofErr w:type="gramStart"/>
      <w:r w:rsidR="00246E90" w:rsidRPr="00107F8A">
        <w:rPr>
          <w:sz w:val="28"/>
          <w:szCs w:val="28"/>
        </w:rPr>
        <w:t>детей, страдающих сахарным диабетом составила</w:t>
      </w:r>
      <w:proofErr w:type="gramEnd"/>
      <w:r w:rsidR="00246E90" w:rsidRPr="00107F8A">
        <w:rPr>
          <w:sz w:val="28"/>
          <w:szCs w:val="28"/>
        </w:rPr>
        <w:t xml:space="preserve"> 12 человек.</w:t>
      </w:r>
    </w:p>
    <w:p w:rsidR="00B371F2" w:rsidRPr="00107F8A" w:rsidRDefault="00B371F2" w:rsidP="00056CDC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>Средства областного бюджета</w:t>
      </w:r>
      <w:r w:rsidR="00B634E6" w:rsidRPr="00107F8A">
        <w:rPr>
          <w:sz w:val="28"/>
          <w:szCs w:val="28"/>
        </w:rPr>
        <w:t>, предусмотренные в</w:t>
      </w:r>
      <w:r w:rsidRPr="00107F8A">
        <w:rPr>
          <w:sz w:val="28"/>
          <w:szCs w:val="28"/>
        </w:rPr>
        <w:t xml:space="preserve"> муниципальной программе</w:t>
      </w:r>
      <w:r w:rsidR="00B634E6" w:rsidRPr="00107F8A">
        <w:rPr>
          <w:sz w:val="28"/>
          <w:szCs w:val="28"/>
        </w:rPr>
        <w:t xml:space="preserve"> будут использованы </w:t>
      </w:r>
      <w:r w:rsidRPr="00107F8A">
        <w:rPr>
          <w:sz w:val="28"/>
          <w:szCs w:val="28"/>
        </w:rPr>
        <w:t>на предоставление гражданам субсидий на оплату жилого помещения 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коммунальных услуг в объеме – 23</w:t>
      </w:r>
      <w:r w:rsidR="009E26BF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915 тыс. рублей,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 на содержание</w:t>
      </w:r>
      <w:r w:rsidR="00B634E6" w:rsidRPr="00107F8A">
        <w:rPr>
          <w:sz w:val="28"/>
          <w:szCs w:val="28"/>
        </w:rPr>
        <w:t>,</w:t>
      </w:r>
      <w:r w:rsidRPr="00107F8A">
        <w:rPr>
          <w:sz w:val="28"/>
          <w:szCs w:val="28"/>
        </w:rPr>
        <w:t xml:space="preserve"> обеспечение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деятельности муниципальных служащих, осуществляющих областные государственные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полномочия по предоставлению гражданам субсидий на оплату жилого помещения и коммунальных услуг в объеме – 1</w:t>
      </w:r>
      <w:r w:rsidR="009E26BF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816 тыс. рублей.</w:t>
      </w:r>
      <w:proofErr w:type="gramEnd"/>
      <w:r w:rsidRPr="00107F8A">
        <w:rPr>
          <w:sz w:val="28"/>
          <w:szCs w:val="28"/>
        </w:rPr>
        <w:t xml:space="preserve"> </w:t>
      </w:r>
      <w:r w:rsidR="00B634E6" w:rsidRPr="00107F8A">
        <w:rPr>
          <w:sz w:val="28"/>
          <w:szCs w:val="28"/>
        </w:rPr>
        <w:t>М</w:t>
      </w:r>
      <w:r w:rsidRPr="00107F8A">
        <w:rPr>
          <w:sz w:val="28"/>
          <w:szCs w:val="28"/>
        </w:rPr>
        <w:t>ерой социальной поддержки</w:t>
      </w:r>
      <w:r w:rsidR="00107F8A">
        <w:rPr>
          <w:sz w:val="28"/>
          <w:szCs w:val="28"/>
        </w:rPr>
        <w:t xml:space="preserve"> </w:t>
      </w:r>
      <w:r w:rsidR="00B634E6" w:rsidRPr="00107F8A">
        <w:rPr>
          <w:sz w:val="28"/>
          <w:szCs w:val="28"/>
        </w:rPr>
        <w:t>в виде субсидий</w:t>
      </w:r>
      <w:r w:rsidR="00792F4C" w:rsidRPr="00107F8A">
        <w:rPr>
          <w:sz w:val="28"/>
          <w:szCs w:val="28"/>
        </w:rPr>
        <w:t xml:space="preserve"> в 2018 году </w:t>
      </w:r>
      <w:r w:rsidRPr="00107F8A">
        <w:rPr>
          <w:sz w:val="28"/>
          <w:szCs w:val="28"/>
        </w:rPr>
        <w:t xml:space="preserve">воспользовались </w:t>
      </w:r>
      <w:r w:rsidR="00792F4C" w:rsidRPr="00107F8A">
        <w:rPr>
          <w:sz w:val="28"/>
          <w:szCs w:val="28"/>
        </w:rPr>
        <w:t>2805 человек.</w:t>
      </w:r>
    </w:p>
    <w:p w:rsidR="00820ECA" w:rsidRPr="00107F8A" w:rsidRDefault="009D4E57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 городе наблюдается острая нехватка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педагогических кадров, отсутствуют отдельные узкие специалисты в отрасл</w:t>
      </w:r>
      <w:r w:rsidR="009D607C" w:rsidRPr="00107F8A">
        <w:rPr>
          <w:sz w:val="28"/>
          <w:szCs w:val="28"/>
        </w:rPr>
        <w:t>ях</w:t>
      </w:r>
      <w:r w:rsidRPr="00107F8A">
        <w:rPr>
          <w:sz w:val="28"/>
          <w:szCs w:val="28"/>
        </w:rPr>
        <w:t xml:space="preserve"> здравоохранения, культуры. Отсутствие жилья не позволяет закрепить необходимых специалистов в городе.</w:t>
      </w:r>
      <w:r w:rsidR="00107F8A">
        <w:rPr>
          <w:sz w:val="28"/>
          <w:szCs w:val="28"/>
        </w:rPr>
        <w:t xml:space="preserve"> </w:t>
      </w:r>
      <w:r w:rsidR="00767D41" w:rsidRPr="00107F8A">
        <w:rPr>
          <w:sz w:val="28"/>
          <w:szCs w:val="28"/>
        </w:rPr>
        <w:t>Для</w:t>
      </w:r>
      <w:r w:rsidR="00CD362E" w:rsidRPr="00107F8A">
        <w:t xml:space="preserve"> </w:t>
      </w:r>
      <w:r w:rsidR="00CD362E" w:rsidRPr="00107F8A">
        <w:rPr>
          <w:sz w:val="28"/>
          <w:szCs w:val="28"/>
        </w:rPr>
        <w:t xml:space="preserve">приглашения и </w:t>
      </w:r>
      <w:r w:rsidR="00767D41" w:rsidRPr="00107F8A">
        <w:rPr>
          <w:sz w:val="28"/>
          <w:szCs w:val="28"/>
        </w:rPr>
        <w:t>закрепления молодых кадров о</w:t>
      </w:r>
      <w:r w:rsidRPr="00107F8A">
        <w:rPr>
          <w:sz w:val="28"/>
          <w:szCs w:val="28"/>
        </w:rPr>
        <w:t>дной из мер социальной поддержки специалистов, работающих в бюджетной сфере</w:t>
      </w:r>
      <w:r w:rsidR="00B371F2" w:rsidRPr="00107F8A">
        <w:rPr>
          <w:sz w:val="28"/>
          <w:szCs w:val="28"/>
        </w:rPr>
        <w:t>,</w:t>
      </w:r>
      <w:r w:rsidRPr="00107F8A">
        <w:rPr>
          <w:sz w:val="28"/>
          <w:szCs w:val="28"/>
        </w:rPr>
        <w:t xml:space="preserve"> служит</w:t>
      </w:r>
      <w:r w:rsidR="00107F8A">
        <w:rPr>
          <w:sz w:val="28"/>
          <w:szCs w:val="28"/>
        </w:rPr>
        <w:t xml:space="preserve"> </w:t>
      </w:r>
      <w:r w:rsidR="00767D41" w:rsidRPr="00107F8A">
        <w:rPr>
          <w:sz w:val="28"/>
          <w:szCs w:val="28"/>
        </w:rPr>
        <w:t xml:space="preserve">выплата </w:t>
      </w:r>
      <w:r w:rsidRPr="00107F8A">
        <w:rPr>
          <w:sz w:val="28"/>
          <w:szCs w:val="28"/>
        </w:rPr>
        <w:t>компенсаци</w:t>
      </w:r>
      <w:r w:rsidR="00B371F2" w:rsidRPr="00107F8A">
        <w:rPr>
          <w:sz w:val="28"/>
          <w:szCs w:val="28"/>
        </w:rPr>
        <w:t>и</w:t>
      </w:r>
      <w:r w:rsidR="00107F8A">
        <w:rPr>
          <w:sz w:val="28"/>
          <w:szCs w:val="28"/>
        </w:rPr>
        <w:t xml:space="preserve"> </w:t>
      </w:r>
      <w:r w:rsidR="00767D41" w:rsidRPr="00107F8A">
        <w:rPr>
          <w:sz w:val="28"/>
          <w:szCs w:val="28"/>
        </w:rPr>
        <w:t>оплат</w:t>
      </w:r>
      <w:r w:rsidR="00B371F2" w:rsidRPr="00107F8A">
        <w:rPr>
          <w:sz w:val="28"/>
          <w:szCs w:val="28"/>
        </w:rPr>
        <w:t>ы</w:t>
      </w:r>
      <w:r w:rsidR="00767D41" w:rsidRPr="00107F8A">
        <w:rPr>
          <w:sz w:val="28"/>
          <w:szCs w:val="28"/>
        </w:rPr>
        <w:t xml:space="preserve"> жилой площади</w:t>
      </w:r>
      <w:r w:rsidR="00107F8A">
        <w:rPr>
          <w:sz w:val="28"/>
          <w:szCs w:val="28"/>
        </w:rPr>
        <w:t xml:space="preserve"> </w:t>
      </w:r>
      <w:r w:rsidR="00767D41" w:rsidRPr="00107F8A">
        <w:rPr>
          <w:sz w:val="28"/>
          <w:szCs w:val="28"/>
        </w:rPr>
        <w:t>по найму</w:t>
      </w:r>
      <w:r w:rsidR="00B371F2" w:rsidRPr="00107F8A">
        <w:rPr>
          <w:sz w:val="28"/>
          <w:szCs w:val="28"/>
        </w:rPr>
        <w:t xml:space="preserve"> жилого помещения</w:t>
      </w:r>
      <w:r w:rsidR="00767D41" w:rsidRPr="00107F8A">
        <w:rPr>
          <w:sz w:val="28"/>
          <w:szCs w:val="28"/>
        </w:rPr>
        <w:t>.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В целях закрепления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молодых специалистов, работающих в муниципальных учреждениях,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с 2016 года по настоящее время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производится частичная компенсация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по оплате найма жилого помещения. В 2018 году частичная компенсация расходов по найму жилого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помещения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составила 184 тыс. рублей для 8 специалистов, в том числе для учреждений образования</w:t>
      </w:r>
      <w:r w:rsidR="0029574F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- 6 человек,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для учреждений культуры – 2 человека.</w:t>
      </w:r>
      <w:r w:rsidR="00107F8A">
        <w:rPr>
          <w:sz w:val="28"/>
          <w:szCs w:val="28"/>
        </w:rPr>
        <w:t xml:space="preserve"> </w:t>
      </w:r>
    </w:p>
    <w:p w:rsidR="00F54D17" w:rsidRPr="00107F8A" w:rsidRDefault="00F54D17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lastRenderedPageBreak/>
        <w:t>На проведение мероприятий социальной направленности есть необходимость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предусмотреть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расходы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из местного бюджета на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проведение мероприятий, посвященных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Дню пожилого человека, Дню инвалидов, Дню жертв политических репрессий, Дню жертв пострадавших в радиационных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авариях и катастрофах, Дню Матери, Дню любви, семьи и верности, дням воинской славы, датам истории Отечества и другие.</w:t>
      </w:r>
    </w:p>
    <w:p w:rsidR="00F54D17" w:rsidRPr="00107F8A" w:rsidRDefault="00F54D17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 городских мероприятиях и декадах социальной направленности активное участие принимают СО НКО и ТОС, которые проводят большую организаторскую работу по привлечению пенсионеров и инвалидов, женщин к участию их в мероприятиях. СО НКО и ТОС представляют интересы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отдельных категорий граждан в политических и общественных объединениях и нуждаются в содействии и финансовой помощи.</w:t>
      </w:r>
    </w:p>
    <w:p w:rsidR="00792F4C" w:rsidRPr="00107F8A" w:rsidRDefault="005E4438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 соответствии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с </w:t>
      </w:r>
      <w:r w:rsidR="008470D2" w:rsidRPr="00107F8A">
        <w:rPr>
          <w:sz w:val="28"/>
          <w:szCs w:val="28"/>
        </w:rPr>
        <w:t>Ф</w:t>
      </w:r>
      <w:r w:rsidRPr="00107F8A">
        <w:rPr>
          <w:sz w:val="28"/>
          <w:szCs w:val="28"/>
        </w:rPr>
        <w:t>едеральн</w:t>
      </w:r>
      <w:r w:rsidR="00E65584">
        <w:rPr>
          <w:sz w:val="28"/>
          <w:szCs w:val="28"/>
        </w:rPr>
        <w:t>ым законом от 12.01.1996 года №</w:t>
      </w:r>
      <w:r w:rsidRPr="00107F8A">
        <w:rPr>
          <w:sz w:val="28"/>
          <w:szCs w:val="28"/>
        </w:rPr>
        <w:t xml:space="preserve">7-ФЗ «О некоммерческих организациях» и законом Иркутской области от 08.06.2011 </w:t>
      </w:r>
      <w:r w:rsidR="00E65584">
        <w:rPr>
          <w:sz w:val="28"/>
          <w:szCs w:val="28"/>
        </w:rPr>
        <w:t>года №</w:t>
      </w:r>
      <w:r w:rsidRPr="00107F8A">
        <w:rPr>
          <w:sz w:val="28"/>
          <w:szCs w:val="28"/>
        </w:rPr>
        <w:t>37-ОЗ «Об областной государственной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поддержке социально-ориентированных некоммерческих организаций» органы местного самоуправления имеют право оказывать финансовую поддержку СО НКО и ТОС.</w:t>
      </w:r>
      <w:r w:rsidR="00820ECA" w:rsidRPr="00107F8A">
        <w:rPr>
          <w:sz w:val="28"/>
          <w:szCs w:val="28"/>
        </w:rPr>
        <w:t xml:space="preserve"> На протяжении </w:t>
      </w:r>
      <w:r w:rsidR="00246E90" w:rsidRPr="00107F8A">
        <w:rPr>
          <w:sz w:val="28"/>
          <w:szCs w:val="28"/>
        </w:rPr>
        <w:t>ряда</w:t>
      </w:r>
      <w:r w:rsidR="00820ECA" w:rsidRPr="00107F8A">
        <w:rPr>
          <w:sz w:val="28"/>
          <w:szCs w:val="28"/>
        </w:rPr>
        <w:t xml:space="preserve"> лет администрация городского округа муниципального образования «город Саянск» </w:t>
      </w:r>
      <w:r w:rsidR="00246E90" w:rsidRPr="00107F8A">
        <w:rPr>
          <w:sz w:val="28"/>
          <w:szCs w:val="28"/>
        </w:rPr>
        <w:t>оказывает финансовую поддержку на</w:t>
      </w:r>
      <w:r w:rsidR="00107F8A">
        <w:rPr>
          <w:sz w:val="28"/>
          <w:szCs w:val="28"/>
        </w:rPr>
        <w:t xml:space="preserve"> </w:t>
      </w:r>
      <w:r w:rsidR="00246E90" w:rsidRPr="00107F8A">
        <w:rPr>
          <w:sz w:val="28"/>
          <w:szCs w:val="28"/>
        </w:rPr>
        <w:t xml:space="preserve">уставную деятельность СО НКО, имеющих статус юридического лица. В перспективе планируется проводить </w:t>
      </w:r>
      <w:proofErr w:type="gramStart"/>
      <w:r w:rsidR="00246E90" w:rsidRPr="00107F8A">
        <w:rPr>
          <w:sz w:val="28"/>
          <w:szCs w:val="28"/>
        </w:rPr>
        <w:t>среди</w:t>
      </w:r>
      <w:proofErr w:type="gramEnd"/>
      <w:r w:rsidR="00246E90" w:rsidRPr="00107F8A">
        <w:rPr>
          <w:sz w:val="28"/>
          <w:szCs w:val="28"/>
        </w:rPr>
        <w:t xml:space="preserve"> </w:t>
      </w:r>
      <w:proofErr w:type="gramStart"/>
      <w:r w:rsidR="00246E90" w:rsidRPr="00107F8A">
        <w:rPr>
          <w:sz w:val="28"/>
          <w:szCs w:val="28"/>
        </w:rPr>
        <w:t>СО</w:t>
      </w:r>
      <w:proofErr w:type="gramEnd"/>
      <w:r w:rsidR="00246E90" w:rsidRPr="00107F8A">
        <w:rPr>
          <w:sz w:val="28"/>
          <w:szCs w:val="28"/>
        </w:rPr>
        <w:t xml:space="preserve"> НКО конкурс на социально-значимые проекты для города, заключив с СО НКО соглашения или договор</w:t>
      </w:r>
      <w:r w:rsidR="008470D2" w:rsidRPr="00107F8A">
        <w:rPr>
          <w:sz w:val="28"/>
          <w:szCs w:val="28"/>
        </w:rPr>
        <w:t>ы</w:t>
      </w:r>
      <w:r w:rsidR="00246E90" w:rsidRPr="00107F8A">
        <w:rPr>
          <w:sz w:val="28"/>
          <w:szCs w:val="28"/>
        </w:rPr>
        <w:t xml:space="preserve"> на выполнение этих проектов.</w:t>
      </w:r>
      <w:r w:rsidR="00107F8A">
        <w:rPr>
          <w:sz w:val="28"/>
          <w:szCs w:val="28"/>
        </w:rPr>
        <w:t xml:space="preserve"> </w:t>
      </w:r>
    </w:p>
    <w:p w:rsidR="00BE4E11" w:rsidRPr="00107F8A" w:rsidRDefault="0085359B" w:rsidP="00056CDC">
      <w:pPr>
        <w:ind w:firstLine="567"/>
        <w:jc w:val="both"/>
        <w:rPr>
          <w:sz w:val="28"/>
          <w:szCs w:val="28"/>
        </w:rPr>
      </w:pPr>
      <w:r w:rsidRPr="00107F8A">
        <w:rPr>
          <w:szCs w:val="28"/>
        </w:rPr>
        <w:t xml:space="preserve"> </w:t>
      </w:r>
      <w:r w:rsidRPr="00107F8A">
        <w:rPr>
          <w:sz w:val="28"/>
          <w:szCs w:val="28"/>
        </w:rPr>
        <w:t>Создание доступной для инвалидов и других маломобильных групп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населения (далее – МГН) среды жизнедеятельности является составной частью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социальной политики, проводимой в городе.</w:t>
      </w:r>
      <w:r w:rsidR="00107F8A">
        <w:rPr>
          <w:sz w:val="28"/>
          <w:szCs w:val="28"/>
        </w:rPr>
        <w:t xml:space="preserve"> </w:t>
      </w:r>
    </w:p>
    <w:p w:rsidR="008C707A" w:rsidRPr="00107F8A" w:rsidRDefault="00070D77" w:rsidP="00056CDC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 xml:space="preserve">В соответствии с </w:t>
      </w:r>
      <w:r w:rsidR="00D57D82" w:rsidRPr="00107F8A">
        <w:rPr>
          <w:sz w:val="28"/>
          <w:szCs w:val="28"/>
        </w:rPr>
        <w:t>К</w:t>
      </w:r>
      <w:r w:rsidRPr="00107F8A">
        <w:rPr>
          <w:sz w:val="28"/>
          <w:szCs w:val="28"/>
        </w:rPr>
        <w:t>онвенцией о правах инвалидов, ратифицирован</w:t>
      </w:r>
      <w:r w:rsidR="00BE011C">
        <w:rPr>
          <w:sz w:val="28"/>
          <w:szCs w:val="28"/>
        </w:rPr>
        <w:t>ной Федеральным Законом №</w:t>
      </w:r>
      <w:r w:rsidR="00D57D82" w:rsidRPr="00107F8A">
        <w:rPr>
          <w:sz w:val="28"/>
          <w:szCs w:val="28"/>
        </w:rPr>
        <w:t>46–ФЗ от 03.05.2012</w:t>
      </w:r>
      <w:r w:rsidRPr="00107F8A">
        <w:rPr>
          <w:sz w:val="28"/>
          <w:szCs w:val="28"/>
        </w:rPr>
        <w:t>, р</w:t>
      </w:r>
      <w:r w:rsidR="00BE4E11" w:rsidRPr="00107F8A">
        <w:rPr>
          <w:sz w:val="28"/>
          <w:szCs w:val="28"/>
        </w:rPr>
        <w:t>уководствуясь статьями 14, 15 Федерального закона от 24 ноября 1995 года</w:t>
      </w:r>
      <w:r w:rsidR="00107F8A">
        <w:rPr>
          <w:sz w:val="28"/>
          <w:szCs w:val="28"/>
        </w:rPr>
        <w:t xml:space="preserve"> </w:t>
      </w:r>
      <w:r w:rsidR="00BE011C">
        <w:rPr>
          <w:sz w:val="28"/>
          <w:szCs w:val="28"/>
        </w:rPr>
        <w:t>№</w:t>
      </w:r>
      <w:r w:rsidR="00090481">
        <w:rPr>
          <w:sz w:val="28"/>
          <w:szCs w:val="28"/>
        </w:rPr>
        <w:t>181</w:t>
      </w:r>
      <w:r w:rsidR="00BE4E11" w:rsidRPr="00107F8A">
        <w:rPr>
          <w:sz w:val="28"/>
          <w:szCs w:val="28"/>
        </w:rPr>
        <w:t>-ФЗ «О социальной защите инвалидов в Российской Федерации»</w:t>
      </w:r>
      <w:r w:rsidR="00107F8A">
        <w:rPr>
          <w:sz w:val="28"/>
          <w:szCs w:val="28"/>
        </w:rPr>
        <w:t xml:space="preserve"> </w:t>
      </w:r>
      <w:r w:rsidR="00BE4E11" w:rsidRPr="00107F8A">
        <w:rPr>
          <w:sz w:val="28"/>
          <w:szCs w:val="28"/>
        </w:rPr>
        <w:t>п</w:t>
      </w:r>
      <w:r w:rsidR="0085359B" w:rsidRPr="00107F8A">
        <w:rPr>
          <w:sz w:val="28"/>
          <w:szCs w:val="28"/>
        </w:rPr>
        <w:t>одпрограмма «Доступная среда для инвалидов и других маломобильных групп населения города Саянска» направлена на улучшение</w:t>
      </w:r>
      <w:r w:rsidR="0085359B" w:rsidRPr="00107F8A">
        <w:rPr>
          <w:szCs w:val="28"/>
        </w:rPr>
        <w:t xml:space="preserve"> </w:t>
      </w:r>
      <w:r w:rsidR="0085359B" w:rsidRPr="00107F8A">
        <w:rPr>
          <w:sz w:val="28"/>
          <w:szCs w:val="28"/>
        </w:rPr>
        <w:t>качества жизни, создание доступной ср</w:t>
      </w:r>
      <w:r w:rsidR="00BE4E11" w:rsidRPr="00107F8A">
        <w:rPr>
          <w:sz w:val="28"/>
          <w:szCs w:val="28"/>
        </w:rPr>
        <w:t>еды жизнедеятельности инвалидов.</w:t>
      </w:r>
      <w:proofErr w:type="gramEnd"/>
      <w:r w:rsidR="00107F8A">
        <w:rPr>
          <w:sz w:val="28"/>
          <w:szCs w:val="28"/>
        </w:rPr>
        <w:t xml:space="preserve"> </w:t>
      </w:r>
      <w:r w:rsidR="00BE4E11" w:rsidRPr="00107F8A">
        <w:rPr>
          <w:sz w:val="28"/>
          <w:szCs w:val="28"/>
        </w:rPr>
        <w:t>Д</w:t>
      </w:r>
      <w:r w:rsidR="0085359B" w:rsidRPr="00107F8A">
        <w:rPr>
          <w:sz w:val="28"/>
          <w:szCs w:val="28"/>
        </w:rPr>
        <w:t xml:space="preserve">оля инвалидов среди населения города Саянска </w:t>
      </w:r>
      <w:r w:rsidR="00BE4E11" w:rsidRPr="00107F8A">
        <w:rPr>
          <w:sz w:val="28"/>
          <w:szCs w:val="28"/>
        </w:rPr>
        <w:t>не сокращается</w:t>
      </w:r>
      <w:r w:rsidR="0085359B" w:rsidRPr="00107F8A">
        <w:rPr>
          <w:sz w:val="28"/>
          <w:szCs w:val="28"/>
        </w:rPr>
        <w:t>. По</w:t>
      </w:r>
      <w:r w:rsidR="008C707A" w:rsidRPr="00107F8A">
        <w:rPr>
          <w:sz w:val="28"/>
          <w:szCs w:val="28"/>
        </w:rPr>
        <w:t xml:space="preserve"> </w:t>
      </w:r>
      <w:r w:rsidR="0085359B" w:rsidRPr="00107F8A">
        <w:rPr>
          <w:sz w:val="28"/>
          <w:szCs w:val="28"/>
        </w:rPr>
        <w:t>состоянию на 01.0</w:t>
      </w:r>
      <w:r w:rsidR="00792F4C" w:rsidRPr="00107F8A">
        <w:rPr>
          <w:sz w:val="28"/>
          <w:szCs w:val="28"/>
        </w:rPr>
        <w:t>1</w:t>
      </w:r>
      <w:r w:rsidR="0085359B" w:rsidRPr="00107F8A">
        <w:rPr>
          <w:sz w:val="28"/>
          <w:szCs w:val="28"/>
        </w:rPr>
        <w:t>.201</w:t>
      </w:r>
      <w:r w:rsidR="00792F4C" w:rsidRPr="00107F8A">
        <w:rPr>
          <w:sz w:val="28"/>
          <w:szCs w:val="28"/>
        </w:rPr>
        <w:t>9</w:t>
      </w:r>
      <w:r w:rsidR="0085359B" w:rsidRPr="00107F8A">
        <w:rPr>
          <w:sz w:val="28"/>
          <w:szCs w:val="28"/>
        </w:rPr>
        <w:t xml:space="preserve"> года</w:t>
      </w:r>
      <w:r w:rsidR="00107F8A">
        <w:rPr>
          <w:sz w:val="28"/>
          <w:szCs w:val="28"/>
        </w:rPr>
        <w:t xml:space="preserve"> </w:t>
      </w:r>
      <w:r w:rsidR="0085359B" w:rsidRPr="00107F8A">
        <w:rPr>
          <w:sz w:val="28"/>
          <w:szCs w:val="28"/>
        </w:rPr>
        <w:t>общее</w:t>
      </w:r>
      <w:r w:rsidR="008C707A" w:rsidRPr="00107F8A">
        <w:rPr>
          <w:sz w:val="28"/>
          <w:szCs w:val="28"/>
        </w:rPr>
        <w:t xml:space="preserve"> количество инвалидов составило </w:t>
      </w:r>
      <w:r w:rsidR="00246E90" w:rsidRPr="00107F8A">
        <w:rPr>
          <w:sz w:val="28"/>
          <w:szCs w:val="28"/>
        </w:rPr>
        <w:t>около 30</w:t>
      </w:r>
      <w:r w:rsidR="00DE2542">
        <w:rPr>
          <w:sz w:val="28"/>
          <w:szCs w:val="28"/>
        </w:rPr>
        <w:t>00</w:t>
      </w:r>
      <w:r w:rsidR="0085359B" w:rsidRPr="00107F8A">
        <w:rPr>
          <w:sz w:val="28"/>
          <w:szCs w:val="28"/>
        </w:rPr>
        <w:t xml:space="preserve"> человек, </w:t>
      </w:r>
      <w:r w:rsidR="00BE4E11" w:rsidRPr="00107F8A">
        <w:rPr>
          <w:sz w:val="28"/>
          <w:szCs w:val="28"/>
        </w:rPr>
        <w:t>без учета детей инвалидов, находящихся в доме – интернате.</w:t>
      </w:r>
      <w:r w:rsidR="00107F8A">
        <w:rPr>
          <w:sz w:val="28"/>
          <w:szCs w:val="28"/>
        </w:rPr>
        <w:t xml:space="preserve"> </w:t>
      </w:r>
      <w:r w:rsidR="008C707A" w:rsidRPr="00107F8A">
        <w:rPr>
          <w:sz w:val="28"/>
          <w:szCs w:val="28"/>
        </w:rPr>
        <w:t xml:space="preserve">В городе отсутствуют учреждения социальной инфраструктуры с полным набором условий доступности для инвалидов и МГН. Отдельные объекты имеют условия доступности только к зданию или сооружению (наличие съездов, пандусов, кнопки вызова), но нет возможности предоставить в полном объеме услуги инвалидам с учетом их индивидуальностей (инвалиды по зрению, по слуху, с нарушениями опорно - двигательного аппарата). </w:t>
      </w:r>
    </w:p>
    <w:p w:rsidR="008C707A" w:rsidRPr="005E0FA5" w:rsidRDefault="008C707A" w:rsidP="0029574F">
      <w:pPr>
        <w:pStyle w:val="a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 xml:space="preserve">Учитывая факт, что объекты социальной инфраструктуры города строились без учета соблюдения требований доступности для инвалидов и МГН, необходимо на действующих объектах провести текущий или </w:t>
      </w:r>
      <w:r w:rsidRPr="005E0FA5">
        <w:rPr>
          <w:rFonts w:ascii="Times New Roman" w:hAnsi="Times New Roman"/>
          <w:sz w:val="28"/>
          <w:szCs w:val="28"/>
          <w:lang w:val="ru-RU"/>
        </w:rPr>
        <w:lastRenderedPageBreak/>
        <w:t>капитальный ремонт для выполнения требований по доступности этих объектов. Нет в городе предупреждающих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знаков дифференцированных для инвалидов по зрению, по слуху. Не обеспечены условиями доступности учреждения культуры, образования, учреждения физической культуры и спорта, другие учреждения, оказывающие услуги инвалидам и МГН. </w:t>
      </w:r>
      <w:r w:rsidR="00B16A52" w:rsidRPr="005E0FA5">
        <w:rPr>
          <w:rFonts w:ascii="Times New Roman" w:hAnsi="Times New Roman"/>
          <w:sz w:val="28"/>
          <w:szCs w:val="28"/>
          <w:lang w:val="ru-RU"/>
        </w:rPr>
        <w:t>Отсутствуют в спортивных учреждениях, учреждениях культуры, образования специалисты по работе с инвалидами, оказывающие услуги, обеспечивающие условия доступности. Необходимо обеспечить обучение специалистов, работающих с инвалидами. В связи с тем, что жилые помещения, в которых проживают инвалиды, не обеспечены условиями доступности, в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A52" w:rsidRPr="005E0FA5">
        <w:rPr>
          <w:rFonts w:ascii="Times New Roman" w:hAnsi="Times New Roman"/>
          <w:sz w:val="28"/>
          <w:szCs w:val="28"/>
          <w:lang w:val="ru-RU"/>
        </w:rPr>
        <w:t>большинстве домов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A52" w:rsidRPr="005E0FA5">
        <w:rPr>
          <w:rFonts w:ascii="Times New Roman" w:hAnsi="Times New Roman"/>
          <w:sz w:val="28"/>
          <w:szCs w:val="28"/>
          <w:lang w:val="ru-RU"/>
        </w:rPr>
        <w:t>отсутствуют лифты, необходимо предусмотреть в программе средства для приобретения и установки откидных пандусов на лестничных маршах, подъемного оборудования (подъемников) на входе в подъезды многоквартирных домов.</w:t>
      </w:r>
    </w:p>
    <w:p w:rsidR="00F54D17" w:rsidRPr="005E0FA5" w:rsidRDefault="00F54D17" w:rsidP="002A5A4F">
      <w:pPr>
        <w:pStyle w:val="a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>Решение обозначенных проблем позволит обеспечить согласованное по целям и ресурсам выполнение задач и мероприятий, направленных на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дополнительную социальную поддержку </w:t>
      </w:r>
      <w:r w:rsidR="007C34D7" w:rsidRPr="005E0FA5">
        <w:rPr>
          <w:rFonts w:ascii="Times New Roman" w:hAnsi="Times New Roman"/>
          <w:sz w:val="28"/>
          <w:szCs w:val="28"/>
          <w:lang w:val="ru-RU"/>
        </w:rPr>
        <w:t>отдельных категорий граждан</w:t>
      </w:r>
      <w:r w:rsidRPr="005E0FA5">
        <w:rPr>
          <w:rFonts w:ascii="Times New Roman" w:hAnsi="Times New Roman"/>
          <w:sz w:val="28"/>
          <w:szCs w:val="28"/>
          <w:lang w:val="ru-RU"/>
        </w:rPr>
        <w:t>, создание условий для активной деятельности СО НКО и ТОС</w:t>
      </w:r>
      <w:r w:rsidR="00070D77" w:rsidRPr="005E0FA5">
        <w:rPr>
          <w:rFonts w:ascii="Times New Roman" w:hAnsi="Times New Roman"/>
          <w:sz w:val="28"/>
          <w:szCs w:val="28"/>
          <w:lang w:val="ru-RU"/>
        </w:rPr>
        <w:t>, создание доступных условий для инвалидов и МГН</w:t>
      </w:r>
      <w:r w:rsidRPr="005E0FA5">
        <w:rPr>
          <w:rFonts w:ascii="Times New Roman" w:hAnsi="Times New Roman"/>
          <w:sz w:val="28"/>
          <w:szCs w:val="28"/>
          <w:lang w:val="ru-RU"/>
        </w:rPr>
        <w:t>. Мероприятия программы являются дополнительными мерами социальной поддержки к установленным федеральным и областным законодательствами мерам социальной поддержки.</w:t>
      </w:r>
    </w:p>
    <w:p w:rsidR="00F54D17" w:rsidRPr="00107F8A" w:rsidRDefault="006233AC" w:rsidP="0029574F">
      <w:pPr>
        <w:jc w:val="center"/>
        <w:rPr>
          <w:b/>
          <w:bCs/>
          <w:sz w:val="28"/>
          <w:szCs w:val="28"/>
        </w:rPr>
      </w:pPr>
      <w:r w:rsidRPr="00107F8A">
        <w:rPr>
          <w:b/>
          <w:sz w:val="28"/>
          <w:szCs w:val="28"/>
        </w:rPr>
        <w:t>Глава 3</w:t>
      </w:r>
      <w:r w:rsidR="00F54D17" w:rsidRPr="00107F8A">
        <w:rPr>
          <w:b/>
          <w:sz w:val="28"/>
          <w:szCs w:val="28"/>
        </w:rPr>
        <w:t>.</w:t>
      </w:r>
      <w:r w:rsidR="00107F8A">
        <w:rPr>
          <w:b/>
          <w:sz w:val="28"/>
          <w:szCs w:val="28"/>
        </w:rPr>
        <w:t xml:space="preserve"> </w:t>
      </w:r>
      <w:r w:rsidR="00F54D17" w:rsidRPr="00107F8A">
        <w:rPr>
          <w:b/>
          <w:sz w:val="28"/>
          <w:szCs w:val="28"/>
        </w:rPr>
        <w:t>Цел</w:t>
      </w:r>
      <w:r w:rsidRPr="00107F8A">
        <w:rPr>
          <w:b/>
          <w:sz w:val="28"/>
          <w:szCs w:val="28"/>
        </w:rPr>
        <w:t>ь,</w:t>
      </w:r>
      <w:r w:rsidR="00107F8A">
        <w:rPr>
          <w:b/>
          <w:sz w:val="28"/>
          <w:szCs w:val="28"/>
        </w:rPr>
        <w:t xml:space="preserve"> </w:t>
      </w:r>
      <w:r w:rsidR="00F54D17" w:rsidRPr="00107F8A">
        <w:rPr>
          <w:b/>
          <w:sz w:val="28"/>
          <w:szCs w:val="28"/>
        </w:rPr>
        <w:t>задачи</w:t>
      </w:r>
      <w:r w:rsidRPr="00107F8A">
        <w:rPr>
          <w:b/>
          <w:sz w:val="28"/>
          <w:szCs w:val="28"/>
        </w:rPr>
        <w:t xml:space="preserve"> и перечень подпрограмм</w:t>
      </w:r>
      <w:r w:rsidR="00F54D17" w:rsidRPr="00107F8A">
        <w:rPr>
          <w:b/>
          <w:bCs/>
          <w:sz w:val="28"/>
          <w:szCs w:val="28"/>
        </w:rPr>
        <w:t>.</w:t>
      </w:r>
    </w:p>
    <w:p w:rsidR="005118E3" w:rsidRPr="00107F8A" w:rsidRDefault="005118E3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Целями</w:t>
      </w:r>
      <w:r w:rsidR="00107F8A">
        <w:rPr>
          <w:sz w:val="28"/>
          <w:szCs w:val="28"/>
        </w:rPr>
        <w:t xml:space="preserve"> </w:t>
      </w:r>
      <w:r w:rsidR="00F54D17" w:rsidRPr="00107F8A">
        <w:rPr>
          <w:sz w:val="28"/>
          <w:szCs w:val="28"/>
        </w:rPr>
        <w:t>программы явля</w:t>
      </w:r>
      <w:r w:rsidRPr="00107F8A">
        <w:rPr>
          <w:sz w:val="28"/>
          <w:szCs w:val="28"/>
        </w:rPr>
        <w:t>ются:</w:t>
      </w:r>
    </w:p>
    <w:p w:rsidR="005118E3" w:rsidRPr="00107F8A" w:rsidRDefault="00F56BCD" w:rsidP="00DE2542">
      <w:pPr>
        <w:pStyle w:val="31"/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Привлечение пенсионеров и инвалидов к мероприятиям и декадам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социальной направленности</w:t>
      </w:r>
      <w:r w:rsidR="005118E3" w:rsidRPr="00107F8A">
        <w:rPr>
          <w:sz w:val="28"/>
          <w:szCs w:val="28"/>
        </w:rPr>
        <w:t>.</w:t>
      </w:r>
    </w:p>
    <w:p w:rsidR="005943DD" w:rsidRPr="00107F8A" w:rsidRDefault="005943DD" w:rsidP="00DE2542">
      <w:pPr>
        <w:pStyle w:val="31"/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Увеличение охвата отдельной категории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населения дополнительными мерами социальной поддержки.</w:t>
      </w:r>
    </w:p>
    <w:p w:rsidR="00F56BCD" w:rsidRPr="002A5A4F" w:rsidRDefault="00F56BCD" w:rsidP="00DE2542">
      <w:pPr>
        <w:numPr>
          <w:ilvl w:val="0"/>
          <w:numId w:val="17"/>
        </w:numPr>
        <w:ind w:left="0" w:firstLine="567"/>
        <w:rPr>
          <w:sz w:val="28"/>
          <w:szCs w:val="28"/>
        </w:rPr>
      </w:pPr>
      <w:r w:rsidRPr="002A5A4F">
        <w:rPr>
          <w:sz w:val="28"/>
          <w:szCs w:val="28"/>
        </w:rPr>
        <w:t xml:space="preserve">Сохранение количества </w:t>
      </w:r>
      <w:r w:rsidR="00281A2C" w:rsidRPr="002A5A4F">
        <w:rPr>
          <w:sz w:val="28"/>
          <w:szCs w:val="28"/>
        </w:rPr>
        <w:t xml:space="preserve">СО НКО и ТОС </w:t>
      </w:r>
      <w:r w:rsidRPr="002A5A4F">
        <w:rPr>
          <w:sz w:val="28"/>
          <w:szCs w:val="28"/>
        </w:rPr>
        <w:t xml:space="preserve">и оказание финансовой поддержки </w:t>
      </w:r>
      <w:r w:rsidR="00281A2C" w:rsidRPr="002A5A4F">
        <w:rPr>
          <w:sz w:val="28"/>
          <w:szCs w:val="28"/>
        </w:rPr>
        <w:t>для их уставной деятельности</w:t>
      </w:r>
      <w:r w:rsidR="00D64F45" w:rsidRPr="002A5A4F">
        <w:rPr>
          <w:sz w:val="28"/>
          <w:szCs w:val="28"/>
        </w:rPr>
        <w:t xml:space="preserve">, организация и проведение конкурсов </w:t>
      </w:r>
      <w:proofErr w:type="gramStart"/>
      <w:r w:rsidR="00D64F45" w:rsidRPr="002A5A4F">
        <w:rPr>
          <w:sz w:val="28"/>
          <w:szCs w:val="28"/>
        </w:rPr>
        <w:t>среди</w:t>
      </w:r>
      <w:proofErr w:type="gramEnd"/>
      <w:r w:rsidR="00D64F45" w:rsidRPr="002A5A4F">
        <w:rPr>
          <w:sz w:val="28"/>
          <w:szCs w:val="28"/>
        </w:rPr>
        <w:t xml:space="preserve"> </w:t>
      </w:r>
      <w:proofErr w:type="gramStart"/>
      <w:r w:rsidR="00D64F45" w:rsidRPr="002A5A4F">
        <w:rPr>
          <w:sz w:val="28"/>
          <w:szCs w:val="28"/>
        </w:rPr>
        <w:t>СО</w:t>
      </w:r>
      <w:proofErr w:type="gramEnd"/>
      <w:r w:rsidR="00D64F45" w:rsidRPr="002A5A4F">
        <w:rPr>
          <w:sz w:val="28"/>
          <w:szCs w:val="28"/>
        </w:rPr>
        <w:t xml:space="preserve"> НКО социально-значимых проектов в городе.</w:t>
      </w:r>
    </w:p>
    <w:p w:rsidR="00F56BCD" w:rsidRPr="00107F8A" w:rsidRDefault="00F56BCD" w:rsidP="00DE2542">
      <w:pPr>
        <w:pStyle w:val="31"/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Повышение показателей доступности для инвалидов объектов и услуг в </w:t>
      </w:r>
      <w:r w:rsidR="00CB51AA" w:rsidRPr="00107F8A">
        <w:rPr>
          <w:sz w:val="28"/>
          <w:szCs w:val="28"/>
        </w:rPr>
        <w:t xml:space="preserve">муниципальной </w:t>
      </w:r>
      <w:r w:rsidRPr="00107F8A">
        <w:rPr>
          <w:sz w:val="28"/>
          <w:szCs w:val="28"/>
        </w:rPr>
        <w:t>социальной сфере.</w:t>
      </w:r>
    </w:p>
    <w:p w:rsidR="008978BB" w:rsidRPr="00107F8A" w:rsidRDefault="008978BB" w:rsidP="00DE2542">
      <w:pPr>
        <w:pStyle w:val="31"/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Предоставление налоговых льгот как меры социальной поддержки отдельным категориям граждан.</w:t>
      </w:r>
    </w:p>
    <w:p w:rsidR="00F54D17" w:rsidRPr="00107F8A" w:rsidRDefault="00F54D17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Программа предусматривает решение следующих задач:</w:t>
      </w:r>
    </w:p>
    <w:p w:rsidR="005118E3" w:rsidRPr="00107F8A" w:rsidRDefault="005118E3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К цели 1:</w:t>
      </w:r>
    </w:p>
    <w:p w:rsidR="005943DD" w:rsidRPr="00107F8A" w:rsidRDefault="005943DD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а) организация и проведение мероприятий, посвященных датам воинской славы России, памятным датам России, истории города;</w:t>
      </w:r>
    </w:p>
    <w:p w:rsidR="005943DD" w:rsidRPr="00107F8A" w:rsidRDefault="005943DD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б) организация и проведение мероприятий, посвященных Дням пожилого человека и инвалидов; </w:t>
      </w:r>
    </w:p>
    <w:p w:rsidR="005943DD" w:rsidRPr="00107F8A" w:rsidRDefault="005943DD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К цели 2:</w:t>
      </w:r>
    </w:p>
    <w:p w:rsidR="00F54D17" w:rsidRPr="00107F8A" w:rsidRDefault="00F54D17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Социальная поддержка отдельных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категорий граждан:</w:t>
      </w:r>
    </w:p>
    <w:p w:rsidR="00F54D17" w:rsidRPr="005E0FA5" w:rsidRDefault="00F54D17" w:rsidP="00DE2542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>а)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D76" w:rsidRPr="005E0FA5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r w:rsidRPr="005E0FA5">
        <w:rPr>
          <w:rFonts w:ascii="Times New Roman" w:hAnsi="Times New Roman"/>
          <w:sz w:val="28"/>
          <w:szCs w:val="28"/>
          <w:lang w:val="ru-RU"/>
        </w:rPr>
        <w:t>единовременной денежной выплат</w:t>
      </w:r>
      <w:r w:rsidR="00BB0D76" w:rsidRPr="005E0FA5">
        <w:rPr>
          <w:rFonts w:ascii="Times New Roman" w:hAnsi="Times New Roman"/>
          <w:sz w:val="28"/>
          <w:szCs w:val="28"/>
          <w:lang w:val="ru-RU"/>
        </w:rPr>
        <w:t>ой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 и ежемесячной социальной поддержк</w:t>
      </w:r>
      <w:r w:rsidR="00BB0D76" w:rsidRPr="005E0FA5">
        <w:rPr>
          <w:rFonts w:ascii="Times New Roman" w:hAnsi="Times New Roman"/>
          <w:sz w:val="28"/>
          <w:szCs w:val="28"/>
          <w:lang w:val="ru-RU"/>
        </w:rPr>
        <w:t>ой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 участник</w:t>
      </w:r>
      <w:r w:rsidR="00BB0D76" w:rsidRPr="005E0FA5">
        <w:rPr>
          <w:rFonts w:ascii="Times New Roman" w:hAnsi="Times New Roman"/>
          <w:sz w:val="28"/>
          <w:szCs w:val="28"/>
          <w:lang w:val="ru-RU"/>
        </w:rPr>
        <w:t>ов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 ВОВ;</w:t>
      </w:r>
    </w:p>
    <w:p w:rsidR="00F54D17" w:rsidRPr="00107F8A" w:rsidRDefault="00F54D17" w:rsidP="00DE2542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lastRenderedPageBreak/>
        <w:t>б)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обеспечение бесплатным питанием обучающихся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из многодетных и малоимущих семей в общеобразовательных школах;</w:t>
      </w:r>
      <w:proofErr w:type="gramEnd"/>
    </w:p>
    <w:p w:rsidR="007C34D7" w:rsidRPr="00107F8A" w:rsidRDefault="00C25DA7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в)</w:t>
      </w:r>
      <w:r w:rsidR="00107F8A">
        <w:rPr>
          <w:sz w:val="28"/>
          <w:szCs w:val="28"/>
        </w:rPr>
        <w:t xml:space="preserve"> </w:t>
      </w:r>
      <w:r w:rsidR="007C34D7" w:rsidRPr="00107F8A">
        <w:rPr>
          <w:sz w:val="28"/>
          <w:szCs w:val="28"/>
        </w:rPr>
        <w:t xml:space="preserve">частичная компенсация </w:t>
      </w:r>
      <w:r w:rsidR="006E0905" w:rsidRPr="00107F8A">
        <w:rPr>
          <w:sz w:val="28"/>
          <w:szCs w:val="28"/>
        </w:rPr>
        <w:t>на оплату расходов по найму</w:t>
      </w:r>
      <w:r w:rsidR="00107F8A">
        <w:rPr>
          <w:sz w:val="28"/>
          <w:szCs w:val="28"/>
        </w:rPr>
        <w:t xml:space="preserve"> </w:t>
      </w:r>
      <w:r w:rsidR="006E0905" w:rsidRPr="00107F8A">
        <w:rPr>
          <w:sz w:val="28"/>
          <w:szCs w:val="28"/>
        </w:rPr>
        <w:t>жилого помещения</w:t>
      </w:r>
      <w:r w:rsidR="00D64F45" w:rsidRPr="00107F8A">
        <w:rPr>
          <w:sz w:val="28"/>
          <w:szCs w:val="28"/>
        </w:rPr>
        <w:t xml:space="preserve"> молодым </w:t>
      </w:r>
      <w:r w:rsidR="007C34D7" w:rsidRPr="00107F8A">
        <w:rPr>
          <w:sz w:val="28"/>
          <w:szCs w:val="28"/>
        </w:rPr>
        <w:t xml:space="preserve">специалистам, работающим в бюджетной сфере. </w:t>
      </w:r>
    </w:p>
    <w:p w:rsidR="005118E3" w:rsidRPr="00107F8A" w:rsidRDefault="005118E3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К цели </w:t>
      </w:r>
      <w:r w:rsidR="00281A2C" w:rsidRPr="00107F8A">
        <w:rPr>
          <w:sz w:val="28"/>
          <w:szCs w:val="28"/>
        </w:rPr>
        <w:t>3</w:t>
      </w:r>
      <w:r w:rsidRPr="00107F8A">
        <w:rPr>
          <w:sz w:val="28"/>
          <w:szCs w:val="28"/>
        </w:rPr>
        <w:t>:</w:t>
      </w:r>
    </w:p>
    <w:p w:rsidR="00E65584" w:rsidRDefault="00281A2C" w:rsidP="00B86062">
      <w:pPr>
        <w:ind w:firstLine="567"/>
        <w:jc w:val="both"/>
        <w:rPr>
          <w:sz w:val="28"/>
        </w:rPr>
      </w:pPr>
      <w:r w:rsidRPr="00107F8A">
        <w:rPr>
          <w:sz w:val="28"/>
          <w:szCs w:val="28"/>
        </w:rPr>
        <w:t>а)</w:t>
      </w:r>
      <w:r w:rsidR="00107F8A">
        <w:rPr>
          <w:sz w:val="28"/>
          <w:szCs w:val="28"/>
        </w:rPr>
        <w:t xml:space="preserve"> </w:t>
      </w:r>
      <w:r w:rsidR="008F0A76" w:rsidRPr="00107F8A">
        <w:rPr>
          <w:sz w:val="28"/>
          <w:szCs w:val="28"/>
        </w:rPr>
        <w:t>о</w:t>
      </w:r>
      <w:r w:rsidR="005118E3" w:rsidRPr="00107F8A">
        <w:rPr>
          <w:sz w:val="28"/>
          <w:szCs w:val="28"/>
        </w:rPr>
        <w:t>казание ф</w:t>
      </w:r>
      <w:r w:rsidR="00F54D17" w:rsidRPr="00107F8A">
        <w:rPr>
          <w:sz w:val="28"/>
          <w:szCs w:val="28"/>
        </w:rPr>
        <w:t>инансов</w:t>
      </w:r>
      <w:r w:rsidR="005118E3" w:rsidRPr="00107F8A">
        <w:rPr>
          <w:sz w:val="28"/>
          <w:szCs w:val="28"/>
        </w:rPr>
        <w:t>ой</w:t>
      </w:r>
      <w:r w:rsidR="00F54D17" w:rsidRPr="00107F8A">
        <w:rPr>
          <w:sz w:val="28"/>
          <w:szCs w:val="28"/>
        </w:rPr>
        <w:t xml:space="preserve"> поддержк</w:t>
      </w:r>
      <w:r w:rsidR="005118E3" w:rsidRPr="00107F8A">
        <w:rPr>
          <w:sz w:val="28"/>
          <w:szCs w:val="28"/>
        </w:rPr>
        <w:t>и</w:t>
      </w:r>
      <w:r w:rsidR="00107F8A">
        <w:rPr>
          <w:sz w:val="28"/>
          <w:szCs w:val="28"/>
        </w:rPr>
        <w:t xml:space="preserve"> </w:t>
      </w:r>
      <w:r w:rsidR="008F0A76" w:rsidRPr="00107F8A">
        <w:rPr>
          <w:sz w:val="28"/>
          <w:szCs w:val="28"/>
        </w:rPr>
        <w:t xml:space="preserve">уставной деятельности </w:t>
      </w:r>
      <w:r w:rsidR="00F54D17" w:rsidRPr="00107F8A">
        <w:rPr>
          <w:sz w:val="28"/>
          <w:szCs w:val="28"/>
        </w:rPr>
        <w:t>СО НКО и ТОС</w:t>
      </w:r>
      <w:r w:rsidR="008F0A76" w:rsidRPr="00107F8A">
        <w:rPr>
          <w:sz w:val="28"/>
          <w:szCs w:val="28"/>
        </w:rPr>
        <w:t>;</w:t>
      </w:r>
      <w:r w:rsidR="00BB0D76" w:rsidRPr="00107F8A">
        <w:rPr>
          <w:sz w:val="28"/>
        </w:rPr>
        <w:t xml:space="preserve"> </w:t>
      </w:r>
    </w:p>
    <w:p w:rsidR="008F0A76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</w:rPr>
        <w:t>б)</w:t>
      </w:r>
      <w:r w:rsidR="00107F8A">
        <w:rPr>
          <w:sz w:val="28"/>
        </w:rPr>
        <w:t xml:space="preserve"> </w:t>
      </w:r>
      <w:r w:rsidR="00BB0D76" w:rsidRPr="00107F8A">
        <w:rPr>
          <w:sz w:val="28"/>
        </w:rPr>
        <w:t>создание условий</w:t>
      </w:r>
      <w:r w:rsidRPr="00107F8A">
        <w:rPr>
          <w:sz w:val="28"/>
        </w:rPr>
        <w:t xml:space="preserve"> </w:t>
      </w:r>
      <w:r w:rsidR="00BB0D76" w:rsidRPr="00107F8A">
        <w:rPr>
          <w:sz w:val="28"/>
        </w:rPr>
        <w:t xml:space="preserve">для активной деятельности </w:t>
      </w:r>
      <w:r w:rsidR="00BB0D76" w:rsidRPr="00107F8A">
        <w:rPr>
          <w:sz w:val="28"/>
          <w:szCs w:val="28"/>
        </w:rPr>
        <w:t>СО НКО и ТОС</w:t>
      </w:r>
      <w:r w:rsidRPr="00107F8A">
        <w:rPr>
          <w:sz w:val="28"/>
          <w:szCs w:val="28"/>
        </w:rPr>
        <w:t>;</w:t>
      </w:r>
    </w:p>
    <w:p w:rsidR="005118E3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в) </w:t>
      </w:r>
      <w:r w:rsidR="00BB0D76" w:rsidRPr="00107F8A">
        <w:rPr>
          <w:sz w:val="28"/>
          <w:szCs w:val="28"/>
        </w:rPr>
        <w:t>о</w:t>
      </w:r>
      <w:r w:rsidR="00C25DA7" w:rsidRPr="00107F8A">
        <w:rPr>
          <w:sz w:val="28"/>
          <w:szCs w:val="28"/>
        </w:rPr>
        <w:t>рганизация и п</w:t>
      </w:r>
      <w:r w:rsidR="00F54D17" w:rsidRPr="00107F8A">
        <w:rPr>
          <w:sz w:val="28"/>
          <w:szCs w:val="28"/>
        </w:rPr>
        <w:t>роведение конкурсов по социально-значимым</w:t>
      </w:r>
      <w:r w:rsidR="00BB0D76" w:rsidRPr="00107F8A">
        <w:rPr>
          <w:sz w:val="28"/>
          <w:szCs w:val="28"/>
        </w:rPr>
        <w:t xml:space="preserve"> </w:t>
      </w:r>
      <w:r w:rsidR="00F54D17" w:rsidRPr="00107F8A">
        <w:rPr>
          <w:sz w:val="28"/>
          <w:szCs w:val="28"/>
        </w:rPr>
        <w:t>инициативам</w:t>
      </w:r>
      <w:r w:rsidR="00107F8A">
        <w:rPr>
          <w:sz w:val="28"/>
          <w:szCs w:val="28"/>
        </w:rPr>
        <w:t xml:space="preserve"> </w:t>
      </w:r>
      <w:proofErr w:type="gramStart"/>
      <w:r w:rsidR="00BB0D76" w:rsidRPr="00107F8A">
        <w:rPr>
          <w:sz w:val="28"/>
          <w:szCs w:val="28"/>
        </w:rPr>
        <w:t>среди</w:t>
      </w:r>
      <w:proofErr w:type="gramEnd"/>
      <w:r w:rsidR="00BB0D76" w:rsidRPr="00107F8A">
        <w:rPr>
          <w:sz w:val="28"/>
          <w:szCs w:val="28"/>
        </w:rPr>
        <w:t xml:space="preserve"> </w:t>
      </w:r>
      <w:r w:rsidR="00F54D17" w:rsidRPr="00107F8A">
        <w:rPr>
          <w:sz w:val="28"/>
          <w:szCs w:val="28"/>
        </w:rPr>
        <w:t>СО</w:t>
      </w:r>
      <w:r w:rsidR="00C25DA7" w:rsidRPr="00107F8A">
        <w:rPr>
          <w:sz w:val="28"/>
          <w:szCs w:val="28"/>
        </w:rPr>
        <w:t xml:space="preserve"> Н</w:t>
      </w:r>
      <w:r w:rsidR="00F54D17" w:rsidRPr="00107F8A">
        <w:rPr>
          <w:sz w:val="28"/>
          <w:szCs w:val="28"/>
        </w:rPr>
        <w:t>КО и ТОС</w:t>
      </w:r>
      <w:r w:rsidR="005118E3" w:rsidRPr="00107F8A">
        <w:rPr>
          <w:sz w:val="28"/>
          <w:szCs w:val="28"/>
        </w:rPr>
        <w:t>.</w:t>
      </w:r>
    </w:p>
    <w:p w:rsidR="005118E3" w:rsidRPr="00107F8A" w:rsidRDefault="005118E3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К цели </w:t>
      </w:r>
      <w:r w:rsidR="008F0A76" w:rsidRPr="00107F8A">
        <w:rPr>
          <w:sz w:val="28"/>
          <w:szCs w:val="28"/>
        </w:rPr>
        <w:t>4</w:t>
      </w:r>
      <w:r w:rsidRPr="00107F8A">
        <w:rPr>
          <w:sz w:val="28"/>
          <w:szCs w:val="28"/>
        </w:rPr>
        <w:t>:</w:t>
      </w:r>
    </w:p>
    <w:p w:rsidR="008F0A76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а) с</w:t>
      </w:r>
      <w:r w:rsidR="00FB05F2" w:rsidRPr="00107F8A">
        <w:rPr>
          <w:sz w:val="28"/>
          <w:szCs w:val="28"/>
        </w:rPr>
        <w:t>оздание</w:t>
      </w:r>
      <w:r w:rsidR="00107F8A">
        <w:rPr>
          <w:sz w:val="28"/>
          <w:szCs w:val="28"/>
        </w:rPr>
        <w:t xml:space="preserve"> </w:t>
      </w:r>
      <w:r w:rsidR="00FB05F2" w:rsidRPr="00107F8A">
        <w:rPr>
          <w:sz w:val="28"/>
          <w:szCs w:val="28"/>
        </w:rPr>
        <w:t>беспрепятственного доступа к</w:t>
      </w:r>
      <w:r w:rsidR="00BB0D76" w:rsidRPr="00107F8A">
        <w:rPr>
          <w:sz w:val="28"/>
          <w:szCs w:val="28"/>
        </w:rPr>
        <w:t xml:space="preserve"> объекта</w:t>
      </w:r>
      <w:r w:rsidR="00FB05F2" w:rsidRPr="00107F8A">
        <w:rPr>
          <w:sz w:val="28"/>
          <w:szCs w:val="28"/>
        </w:rPr>
        <w:t xml:space="preserve">м социальной инфраструктуры </w:t>
      </w:r>
      <w:r w:rsidR="00BB0D76" w:rsidRPr="00107F8A">
        <w:rPr>
          <w:sz w:val="28"/>
          <w:szCs w:val="28"/>
        </w:rPr>
        <w:t>для</w:t>
      </w:r>
      <w:r w:rsidR="00FB05F2" w:rsidRPr="00107F8A">
        <w:rPr>
          <w:sz w:val="28"/>
          <w:szCs w:val="28"/>
        </w:rPr>
        <w:t xml:space="preserve"> </w:t>
      </w:r>
      <w:r w:rsidR="00BB0D76" w:rsidRPr="00107F8A">
        <w:rPr>
          <w:sz w:val="28"/>
          <w:szCs w:val="28"/>
        </w:rPr>
        <w:t>жизнедеятельности инвалидов и МГН</w:t>
      </w:r>
      <w:r w:rsidRPr="00107F8A">
        <w:rPr>
          <w:sz w:val="28"/>
          <w:szCs w:val="28"/>
        </w:rPr>
        <w:t>;</w:t>
      </w:r>
    </w:p>
    <w:p w:rsidR="00D64F45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б)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разработка мероприятий по обеспечению условий доступности и услуг для инвалидов и МГН на объектах муниципальной социальной инфраструктуры</w:t>
      </w:r>
      <w:r w:rsidR="00D64F45" w:rsidRPr="00107F8A">
        <w:rPr>
          <w:sz w:val="28"/>
          <w:szCs w:val="28"/>
        </w:rPr>
        <w:t>;</w:t>
      </w:r>
    </w:p>
    <w:p w:rsidR="008978BB" w:rsidRPr="00107F8A" w:rsidRDefault="00E65584" w:rsidP="00B86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4F45" w:rsidRPr="00107F8A">
        <w:rPr>
          <w:sz w:val="28"/>
          <w:szCs w:val="28"/>
        </w:rPr>
        <w:t xml:space="preserve">) приобретение и установка подъемного оборудования, откидных пандусов в многоквартирных домах, </w:t>
      </w:r>
      <w:r w:rsidR="00AD7D2C" w:rsidRPr="00107F8A">
        <w:rPr>
          <w:sz w:val="28"/>
          <w:szCs w:val="28"/>
        </w:rPr>
        <w:t>где проживают инвалиды – колясочники.</w:t>
      </w:r>
    </w:p>
    <w:p w:rsidR="00BB0D76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 </w:t>
      </w:r>
      <w:r w:rsidR="008978BB" w:rsidRPr="00107F8A">
        <w:rPr>
          <w:sz w:val="28"/>
          <w:szCs w:val="28"/>
        </w:rPr>
        <w:t>К цели 5:</w:t>
      </w:r>
    </w:p>
    <w:p w:rsidR="008978BB" w:rsidRPr="00107F8A" w:rsidRDefault="008978BB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а)</w:t>
      </w:r>
      <w:r w:rsidRPr="00107F8A">
        <w:t xml:space="preserve"> </w:t>
      </w:r>
      <w:r w:rsidRPr="00107F8A">
        <w:rPr>
          <w:sz w:val="28"/>
          <w:szCs w:val="28"/>
        </w:rPr>
        <w:t>снижение налоговой нагрузки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отдельным категориям граждан.</w:t>
      </w:r>
    </w:p>
    <w:p w:rsidR="00281A2C" w:rsidRPr="00107F8A" w:rsidRDefault="00281A2C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В программе две </w:t>
      </w:r>
      <w:r w:rsidR="00BE5061">
        <w:rPr>
          <w:sz w:val="28"/>
          <w:szCs w:val="28"/>
        </w:rPr>
        <w:t>подпрограммы: подпрограмма №</w:t>
      </w:r>
      <w:r w:rsidRPr="00107F8A">
        <w:rPr>
          <w:sz w:val="28"/>
          <w:szCs w:val="28"/>
        </w:rPr>
        <w:t>1 «Социальная поддержка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населения</w:t>
      </w:r>
      <w:r w:rsidR="00107F8A">
        <w:rPr>
          <w:sz w:val="28"/>
          <w:szCs w:val="28"/>
        </w:rPr>
        <w:t xml:space="preserve"> </w:t>
      </w:r>
      <w:r w:rsidR="00D64F45" w:rsidRPr="00107F8A">
        <w:rPr>
          <w:sz w:val="28"/>
          <w:szCs w:val="28"/>
        </w:rPr>
        <w:t>муниципального образования «</w:t>
      </w:r>
      <w:r w:rsidRPr="00107F8A">
        <w:rPr>
          <w:sz w:val="28"/>
          <w:szCs w:val="28"/>
        </w:rPr>
        <w:t>город Саянск</w:t>
      </w:r>
      <w:r w:rsidR="00D64F45" w:rsidRPr="00107F8A">
        <w:rPr>
          <w:sz w:val="28"/>
          <w:szCs w:val="28"/>
        </w:rPr>
        <w:t>»</w:t>
      </w:r>
      <w:r w:rsidRPr="00107F8A">
        <w:rPr>
          <w:sz w:val="28"/>
          <w:szCs w:val="28"/>
        </w:rPr>
        <w:t xml:space="preserve"> и социально – ориентированных некоммерчески</w:t>
      </w:r>
      <w:r w:rsidR="00BE5061">
        <w:rPr>
          <w:sz w:val="28"/>
          <w:szCs w:val="28"/>
        </w:rPr>
        <w:t>х организаций» и подпрограмма №</w:t>
      </w:r>
      <w:r w:rsidRPr="00107F8A">
        <w:rPr>
          <w:sz w:val="28"/>
          <w:szCs w:val="28"/>
        </w:rPr>
        <w:t>2 «Доступная среда для инвалидов и других маломобильных групп населения</w:t>
      </w:r>
      <w:r w:rsidR="00A05ADC" w:rsidRPr="00107F8A">
        <w:rPr>
          <w:sz w:val="28"/>
          <w:szCs w:val="28"/>
        </w:rPr>
        <w:t xml:space="preserve"> муниципального образования «</w:t>
      </w:r>
      <w:r w:rsidRPr="00107F8A">
        <w:rPr>
          <w:sz w:val="28"/>
          <w:szCs w:val="28"/>
        </w:rPr>
        <w:t>город Саянск».</w:t>
      </w:r>
    </w:p>
    <w:p w:rsidR="00912756" w:rsidRPr="00107F8A" w:rsidRDefault="00912756" w:rsidP="00B86062">
      <w:pPr>
        <w:ind w:firstLine="567"/>
        <w:jc w:val="both"/>
        <w:rPr>
          <w:sz w:val="28"/>
          <w:szCs w:val="28"/>
        </w:rPr>
      </w:pPr>
    </w:p>
    <w:p w:rsidR="002238E2" w:rsidRPr="00107F8A" w:rsidRDefault="006233AC" w:rsidP="0029574F">
      <w:pPr>
        <w:jc w:val="center"/>
        <w:rPr>
          <w:b/>
          <w:sz w:val="28"/>
          <w:szCs w:val="28"/>
        </w:rPr>
      </w:pPr>
      <w:r w:rsidRPr="00107F8A">
        <w:rPr>
          <w:b/>
          <w:sz w:val="28"/>
        </w:rPr>
        <w:t>Глава 4</w:t>
      </w:r>
      <w:r w:rsidR="002238E2" w:rsidRPr="00107F8A">
        <w:rPr>
          <w:b/>
          <w:sz w:val="28"/>
          <w:szCs w:val="28"/>
        </w:rPr>
        <w:t xml:space="preserve">. Объём и источники финансирования </w:t>
      </w:r>
      <w:r w:rsidR="00756554" w:rsidRPr="00107F8A">
        <w:rPr>
          <w:b/>
          <w:sz w:val="28"/>
          <w:szCs w:val="28"/>
        </w:rPr>
        <w:t>п</w:t>
      </w:r>
      <w:r w:rsidR="002238E2" w:rsidRPr="00107F8A">
        <w:rPr>
          <w:b/>
          <w:sz w:val="28"/>
          <w:szCs w:val="28"/>
        </w:rPr>
        <w:t>рограммы</w:t>
      </w:r>
    </w:p>
    <w:p w:rsidR="002238E2" w:rsidRPr="00107F8A" w:rsidRDefault="002238E2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Реализация мероприятий</w:t>
      </w:r>
      <w:r w:rsidR="00107F8A">
        <w:rPr>
          <w:sz w:val="28"/>
          <w:szCs w:val="28"/>
        </w:rPr>
        <w:t xml:space="preserve"> </w:t>
      </w:r>
      <w:r w:rsidR="00756554" w:rsidRPr="00107F8A">
        <w:rPr>
          <w:sz w:val="28"/>
          <w:szCs w:val="28"/>
        </w:rPr>
        <w:t>п</w:t>
      </w:r>
      <w:r w:rsidRPr="00107F8A">
        <w:rPr>
          <w:sz w:val="28"/>
          <w:szCs w:val="28"/>
        </w:rPr>
        <w:t>рограммы осуществляется за счёт средств местного бюджет</w:t>
      </w:r>
      <w:r w:rsidR="00B06DFE" w:rsidRPr="00107F8A">
        <w:rPr>
          <w:sz w:val="28"/>
          <w:szCs w:val="28"/>
        </w:rPr>
        <w:t>а</w:t>
      </w:r>
      <w:r w:rsidR="008F0A76" w:rsidRPr="00107F8A">
        <w:rPr>
          <w:sz w:val="28"/>
          <w:szCs w:val="28"/>
        </w:rPr>
        <w:t xml:space="preserve"> и возможного привлечения средств из областного бюджета на условиях софинансирования.</w:t>
      </w:r>
      <w:r w:rsidRPr="00107F8A">
        <w:rPr>
          <w:sz w:val="28"/>
          <w:szCs w:val="28"/>
        </w:rPr>
        <w:t xml:space="preserve"> </w:t>
      </w:r>
    </w:p>
    <w:p w:rsidR="00724E85" w:rsidRDefault="002238E2" w:rsidP="00286D5F">
      <w:pPr>
        <w:pStyle w:val="23"/>
        <w:spacing w:line="240" w:lineRule="auto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Общий объём финансовых средств, необходимых для реализации </w:t>
      </w:r>
      <w:r w:rsidR="00756554" w:rsidRPr="00107F8A">
        <w:rPr>
          <w:sz w:val="28"/>
          <w:szCs w:val="28"/>
        </w:rPr>
        <w:t>п</w:t>
      </w:r>
      <w:r w:rsidR="00921D38" w:rsidRPr="00107F8A">
        <w:rPr>
          <w:sz w:val="28"/>
          <w:szCs w:val="28"/>
        </w:rPr>
        <w:t xml:space="preserve">рограммы </w:t>
      </w:r>
      <w:r w:rsidRPr="00107F8A">
        <w:rPr>
          <w:sz w:val="28"/>
          <w:szCs w:val="28"/>
        </w:rPr>
        <w:t xml:space="preserve">составляет </w:t>
      </w:r>
      <w:r w:rsidR="00056CDC">
        <w:rPr>
          <w:sz w:val="28"/>
          <w:szCs w:val="28"/>
        </w:rPr>
        <w:t>1</w:t>
      </w:r>
      <w:r w:rsidR="00BE5061">
        <w:rPr>
          <w:sz w:val="28"/>
          <w:szCs w:val="28"/>
        </w:rPr>
        <w:t>6</w:t>
      </w:r>
      <w:r w:rsidR="009F4470">
        <w:rPr>
          <w:sz w:val="28"/>
          <w:szCs w:val="28"/>
        </w:rPr>
        <w:t>5</w:t>
      </w:r>
      <w:r w:rsidR="00056CDC">
        <w:rPr>
          <w:sz w:val="28"/>
          <w:szCs w:val="28"/>
        </w:rPr>
        <w:t> </w:t>
      </w:r>
      <w:r w:rsidR="00CC64C4">
        <w:rPr>
          <w:sz w:val="28"/>
          <w:szCs w:val="28"/>
        </w:rPr>
        <w:t>452</w:t>
      </w:r>
      <w:r w:rsidR="00056CDC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тыс. руб</w:t>
      </w:r>
      <w:r w:rsidR="008F0A76" w:rsidRPr="00107F8A">
        <w:rPr>
          <w:sz w:val="28"/>
          <w:szCs w:val="28"/>
        </w:rPr>
        <w:t>лей</w:t>
      </w:r>
      <w:r w:rsidRPr="00107F8A">
        <w:rPr>
          <w:sz w:val="28"/>
          <w:szCs w:val="28"/>
        </w:rPr>
        <w:t>, из них</w:t>
      </w:r>
      <w:r w:rsidR="00B06DFE" w:rsidRPr="00107F8A">
        <w:rPr>
          <w:sz w:val="28"/>
          <w:szCs w:val="28"/>
        </w:rPr>
        <w:t xml:space="preserve"> по</w:t>
      </w:r>
      <w:r w:rsidR="00107F8A">
        <w:rPr>
          <w:sz w:val="28"/>
          <w:szCs w:val="28"/>
        </w:rPr>
        <w:t xml:space="preserve"> </w:t>
      </w:r>
      <w:r w:rsidR="003E79AE" w:rsidRPr="00107F8A">
        <w:rPr>
          <w:sz w:val="28"/>
          <w:szCs w:val="28"/>
        </w:rPr>
        <w:t xml:space="preserve">подпрограммам и по </w:t>
      </w:r>
      <w:r w:rsidR="00B06DFE" w:rsidRPr="00107F8A">
        <w:rPr>
          <w:sz w:val="28"/>
          <w:szCs w:val="28"/>
        </w:rPr>
        <w:t>годам</w:t>
      </w:r>
      <w:r w:rsidRPr="00107F8A">
        <w:rPr>
          <w:sz w:val="28"/>
          <w:szCs w:val="28"/>
        </w:rPr>
        <w:t xml:space="preserve"> </w:t>
      </w:r>
      <w:r w:rsidR="00B06DFE" w:rsidRPr="00107F8A">
        <w:rPr>
          <w:sz w:val="28"/>
          <w:szCs w:val="28"/>
        </w:rPr>
        <w:t>пр</w:t>
      </w:r>
      <w:r w:rsidRPr="00107F8A">
        <w:rPr>
          <w:sz w:val="28"/>
          <w:szCs w:val="28"/>
        </w:rPr>
        <w:t xml:space="preserve">иведены </w:t>
      </w:r>
      <w:r w:rsidR="003E79AE" w:rsidRPr="00107F8A">
        <w:rPr>
          <w:sz w:val="28"/>
          <w:szCs w:val="28"/>
        </w:rPr>
        <w:t>ниже.</w:t>
      </w:r>
      <w:r w:rsidR="00B06DFE" w:rsidRPr="00107F8A">
        <w:rPr>
          <w:sz w:val="28"/>
          <w:szCs w:val="28"/>
        </w:rPr>
        <w:t xml:space="preserve"> </w:t>
      </w:r>
    </w:p>
    <w:p w:rsidR="00A95A44" w:rsidRDefault="00A95A44" w:rsidP="00056CDC">
      <w:pPr>
        <w:pStyle w:val="23"/>
        <w:ind w:firstLine="567"/>
        <w:jc w:val="both"/>
        <w:rPr>
          <w:sz w:val="28"/>
          <w:szCs w:val="28"/>
        </w:rPr>
      </w:pPr>
    </w:p>
    <w:p w:rsidR="00724E85" w:rsidRDefault="00724E85" w:rsidP="00724E85">
      <w:pPr>
        <w:jc w:val="center"/>
        <w:rPr>
          <w:color w:val="000000" w:themeColor="text1"/>
          <w:sz w:val="22"/>
          <w:szCs w:val="22"/>
        </w:rPr>
        <w:sectPr w:rsidR="00724E85" w:rsidSect="00B32551">
          <w:footerReference w:type="even" r:id="rId13"/>
          <w:footerReference w:type="defaul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417"/>
        <w:gridCol w:w="1276"/>
        <w:gridCol w:w="1276"/>
        <w:gridCol w:w="1134"/>
        <w:gridCol w:w="1134"/>
        <w:gridCol w:w="1417"/>
        <w:gridCol w:w="1559"/>
        <w:gridCol w:w="1418"/>
        <w:gridCol w:w="1276"/>
      </w:tblGrid>
      <w:tr w:rsidR="005F3F62" w:rsidRPr="005F3F62" w:rsidTr="005F3F62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lastRenderedPageBreak/>
              <w:t xml:space="preserve">Источник финансирования  муниципальной программы, ответственные исполнители и соисполнители программы 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Объем финансирования, тыс. руб.</w:t>
            </w:r>
          </w:p>
        </w:tc>
      </w:tr>
      <w:tr w:rsidR="005F3F62" w:rsidRPr="005F3F62" w:rsidTr="005F3F62">
        <w:trPr>
          <w:trHeight w:val="39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на весь период реализации муниципальной программы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в том числе по годам</w:t>
            </w:r>
          </w:p>
        </w:tc>
      </w:tr>
      <w:tr w:rsidR="005F3F62" w:rsidRPr="005F3F62" w:rsidTr="005F3F62">
        <w:trPr>
          <w:trHeight w:val="69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2027 год</w:t>
            </w:r>
          </w:p>
        </w:tc>
      </w:tr>
      <w:tr w:rsidR="005F3F62" w:rsidRPr="005F3F62" w:rsidTr="005F3F62">
        <w:trPr>
          <w:trHeight w:val="30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Муниципальная программа Социальная поддержка населения  муниципального образования «город Саянск» на 2020-2027 годы»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165 452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40 560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35 616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38 655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10 816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10 816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10 814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Местный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18 625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3 758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12 553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2 542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2 542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2 540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4 899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887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315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Учреждения физической культуры,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Областной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146 827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39 230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35 107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37 555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6 286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92 190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30 295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32 054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54 637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6 286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</w:tr>
      <w:tr w:rsidR="005F3F62" w:rsidRPr="005F3F62" w:rsidTr="005F3F62">
        <w:trPr>
          <w:trHeight w:val="30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Подпрограмма №1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Всего,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161 762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40 560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35 608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38 381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9 678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Местный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14 935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2 622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1 674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858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Областной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146 827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39 230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35 107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37 555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6 286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92 190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30 295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32 054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54 637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6 286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</w:tr>
      <w:tr w:rsidR="005F3F62" w:rsidRPr="005F3F62" w:rsidTr="005F3F62">
        <w:trPr>
          <w:trHeight w:val="30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Подпрограмма №2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Всего,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Местный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866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225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Учреждения физической  культуры,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</w:tr>
    </w:tbl>
    <w:p w:rsidR="00724E85" w:rsidRDefault="00724E85" w:rsidP="00921D38">
      <w:pPr>
        <w:pStyle w:val="23"/>
        <w:jc w:val="both"/>
        <w:rPr>
          <w:sz w:val="28"/>
          <w:szCs w:val="28"/>
        </w:rPr>
        <w:sectPr w:rsidR="00724E85" w:rsidSect="005F3F62">
          <w:pgSz w:w="16838" w:h="11906" w:orient="landscape"/>
          <w:pgMar w:top="426" w:right="1134" w:bottom="851" w:left="1134" w:header="720" w:footer="720" w:gutter="0"/>
          <w:cols w:space="720"/>
          <w:docGrid w:linePitch="272"/>
        </w:sectPr>
      </w:pPr>
    </w:p>
    <w:p w:rsidR="002238E2" w:rsidRPr="00107F8A" w:rsidRDefault="002238E2" w:rsidP="00DE2542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lastRenderedPageBreak/>
        <w:t xml:space="preserve">Финансирование мероприятий Программы планируется осуществлять за счёт средств местного бюджета в пределах объёмов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 </w:t>
      </w:r>
    </w:p>
    <w:p w:rsidR="002238E2" w:rsidRPr="00107F8A" w:rsidRDefault="002238E2" w:rsidP="00DE2542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Объём финансирования Программы ежегодно уточняется в соответствии с решением Думы городского округа муниципального образования «город Саянск» о местном бюджете на соответствующий финансовый год и плановый период.</w:t>
      </w:r>
    </w:p>
    <w:p w:rsidR="002238E2" w:rsidRDefault="002238E2" w:rsidP="00DE2542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 ходе реализации Программы отдельные её мероприятия могут уточняться, а объёмы их финансирования корректироваться с учётом утверждённых расходов местного бюджета на текущий финансовый год</w:t>
      </w:r>
      <w:r w:rsidR="00552258" w:rsidRPr="00107F8A">
        <w:rPr>
          <w:sz w:val="28"/>
          <w:szCs w:val="28"/>
        </w:rPr>
        <w:t xml:space="preserve"> и плановый период</w:t>
      </w:r>
      <w:r w:rsidRPr="00107F8A">
        <w:rPr>
          <w:sz w:val="28"/>
          <w:szCs w:val="28"/>
        </w:rPr>
        <w:t>.</w:t>
      </w:r>
    </w:p>
    <w:p w:rsidR="00B86062" w:rsidRDefault="008F0A76" w:rsidP="00F22A94">
      <w:pPr>
        <w:pStyle w:val="1"/>
        <w:rPr>
          <w:b/>
          <w:bCs w:val="0"/>
          <w:sz w:val="28"/>
          <w:szCs w:val="28"/>
        </w:rPr>
      </w:pPr>
      <w:r w:rsidRPr="00107F8A">
        <w:rPr>
          <w:b/>
          <w:sz w:val="28"/>
        </w:rPr>
        <w:t>Г</w:t>
      </w:r>
      <w:r w:rsidR="002C0689" w:rsidRPr="00107F8A">
        <w:rPr>
          <w:b/>
          <w:sz w:val="28"/>
        </w:rPr>
        <w:t>лава 5. Ожидаемые результаты реализации муниципальной программы</w:t>
      </w:r>
      <w:r w:rsidR="00B06DFE" w:rsidRPr="00107F8A">
        <w:rPr>
          <w:b/>
          <w:bCs w:val="0"/>
          <w:sz w:val="28"/>
          <w:szCs w:val="28"/>
        </w:rPr>
        <w:t>.</w:t>
      </w:r>
    </w:p>
    <w:p w:rsidR="008F0A76" w:rsidRPr="00107F8A" w:rsidRDefault="00DE2542" w:rsidP="005649F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107F8A">
        <w:rPr>
          <w:rFonts w:cs="Calibri"/>
          <w:sz w:val="28"/>
          <w:szCs w:val="28"/>
        </w:rPr>
        <w:t xml:space="preserve">Показатели результативности муниципальной </w:t>
      </w:r>
      <w:r>
        <w:rPr>
          <w:rFonts w:cs="Calibri"/>
          <w:sz w:val="28"/>
          <w:szCs w:val="28"/>
        </w:rPr>
        <w:t>п</w:t>
      </w:r>
      <w:r w:rsidRPr="00107F8A">
        <w:rPr>
          <w:rFonts w:cs="Calibri"/>
          <w:sz w:val="28"/>
          <w:szCs w:val="28"/>
        </w:rPr>
        <w:t>рограммы</w:t>
      </w:r>
    </w:p>
    <w:tbl>
      <w:tblPr>
        <w:tblW w:w="10632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567"/>
        <w:gridCol w:w="992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217B91" w:rsidRPr="00056CDC" w:rsidTr="00DE2542">
        <w:trPr>
          <w:trHeight w:val="596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№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056CDC">
              <w:rPr>
                <w:rFonts w:cs="Calibri"/>
                <w:sz w:val="24"/>
                <w:szCs w:val="24"/>
              </w:rPr>
              <w:t>п</w:t>
            </w:r>
            <w:proofErr w:type="gramEnd"/>
            <w:r w:rsidRPr="00056CDC">
              <w:rPr>
                <w:rFonts w:cs="Calibri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Наименование показателя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Ед.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изм.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6CDC">
              <w:rPr>
                <w:rFonts w:cs="Calibri"/>
              </w:rPr>
              <w:t>Базовое значение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6CDC">
              <w:rPr>
                <w:rFonts w:cs="Calibri"/>
              </w:rPr>
              <w:t>показателя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</w:rPr>
              <w:t>результативности за 2018год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ind w:left="-39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Значение показателя результативности по годам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ind w:left="-39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217B91" w:rsidRPr="00056CDC" w:rsidTr="00DE2542">
        <w:trPr>
          <w:trHeight w:val="616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2022</w:t>
            </w:r>
          </w:p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2024</w:t>
            </w:r>
          </w:p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Default="00217B91" w:rsidP="00217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7</w:t>
            </w:r>
          </w:p>
          <w:p w:rsidR="004965D5" w:rsidRPr="00056CDC" w:rsidRDefault="00217B91" w:rsidP="00217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 xml:space="preserve"> год</w:t>
            </w:r>
          </w:p>
        </w:tc>
      </w:tr>
      <w:tr w:rsidR="00217B91" w:rsidRPr="00056CDC" w:rsidTr="00DE254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17B91" w:rsidRPr="00056CDC" w:rsidTr="00DE254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sz w:val="21"/>
                <w:szCs w:val="21"/>
              </w:rPr>
              <w:t>Охват населения дополнительными мерами социальной поддержки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4364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4500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4600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4700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F52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950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F52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49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056CDC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5000</w:t>
            </w:r>
          </w:p>
        </w:tc>
      </w:tr>
      <w:tr w:rsidR="00217B91" w:rsidRPr="00056CDC" w:rsidTr="00DE254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proofErr w:type="gramStart"/>
            <w:r w:rsidRPr="00CB1883">
              <w:rPr>
                <w:rFonts w:cs="Calibri"/>
                <w:sz w:val="21"/>
                <w:szCs w:val="21"/>
              </w:rPr>
              <w:t xml:space="preserve">Сохранение охвата обучающихся из многодетных и мало - имущих семей организованным бесплатным питанием в общеобразовательных учреждениях 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978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</w:tr>
      <w:tr w:rsidR="00217B91" w:rsidRPr="00056CDC" w:rsidTr="00DE254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sz w:val="21"/>
                <w:szCs w:val="21"/>
              </w:rPr>
              <w:t>Рост числа пенсионеров и инвалидов, принявших участие в проводимых мероприятиях СО НКО и ТОС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50</w:t>
            </w:r>
          </w:p>
        </w:tc>
      </w:tr>
      <w:tr w:rsidR="00217B91" w:rsidRPr="00056CDC" w:rsidTr="00CB1883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sz w:val="21"/>
                <w:szCs w:val="21"/>
              </w:rPr>
              <w:t>Сохранение количества СО НКО и ТОС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</w:tr>
      <w:tr w:rsidR="00217B91" w:rsidRPr="00056CDC" w:rsidTr="00CB1883">
        <w:trPr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bCs/>
                <w:sz w:val="21"/>
                <w:szCs w:val="21"/>
              </w:rPr>
              <w:t>Увеличение доли действующих приоритетных объектов муниципальной социальной инфраструктуры с условиями доступности для инвалидов и МГН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60</w:t>
            </w:r>
          </w:p>
        </w:tc>
      </w:tr>
      <w:tr w:rsidR="00CB1883" w:rsidRPr="00056CDC" w:rsidTr="00CB1883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CB1883" w:rsidRDefault="00CB1883" w:rsidP="005930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sz w:val="21"/>
                <w:szCs w:val="21"/>
              </w:rPr>
              <w:t>Снижение налоговой нагрузки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59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59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59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59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59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59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5930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CB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CB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CB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</w:tbl>
    <w:p w:rsidR="00745BA9" w:rsidRPr="00107F8A" w:rsidRDefault="00745BA9" w:rsidP="00DE2542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107F8A">
        <w:rPr>
          <w:rFonts w:cs="Calibri"/>
          <w:sz w:val="28"/>
          <w:szCs w:val="28"/>
        </w:rPr>
        <w:lastRenderedPageBreak/>
        <w:t>Примечание:</w:t>
      </w:r>
    </w:p>
    <w:p w:rsidR="008F0A76" w:rsidRPr="00107F8A" w:rsidRDefault="00745BA9" w:rsidP="00DE2542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107F8A">
        <w:rPr>
          <w:rFonts w:cs="Calibri"/>
          <w:sz w:val="28"/>
          <w:szCs w:val="28"/>
        </w:rPr>
        <w:t>Показатель результативности п.3:</w:t>
      </w:r>
      <w:r w:rsidR="00107F8A">
        <w:rPr>
          <w:rFonts w:cs="Calibri"/>
          <w:sz w:val="28"/>
          <w:szCs w:val="28"/>
        </w:rPr>
        <w:t xml:space="preserve"> </w:t>
      </w:r>
      <w:r w:rsidRPr="00107F8A">
        <w:rPr>
          <w:rFonts w:cs="Calibri"/>
          <w:sz w:val="28"/>
          <w:szCs w:val="28"/>
        </w:rPr>
        <w:t>рассчитывается как</w:t>
      </w:r>
      <w:r w:rsidR="00107F8A">
        <w:rPr>
          <w:rFonts w:cs="Calibri"/>
          <w:sz w:val="28"/>
          <w:szCs w:val="28"/>
        </w:rPr>
        <w:t xml:space="preserve"> </w:t>
      </w:r>
      <w:r w:rsidRPr="00107F8A">
        <w:rPr>
          <w:rFonts w:cs="Calibri"/>
          <w:sz w:val="28"/>
          <w:szCs w:val="28"/>
        </w:rPr>
        <w:t>отношение</w:t>
      </w:r>
      <w:r w:rsidR="00107F8A">
        <w:rPr>
          <w:rFonts w:cs="Calibri"/>
          <w:sz w:val="28"/>
          <w:szCs w:val="28"/>
        </w:rPr>
        <w:t xml:space="preserve"> </w:t>
      </w:r>
      <w:r w:rsidRPr="00107F8A">
        <w:rPr>
          <w:rFonts w:cs="Calibri"/>
          <w:sz w:val="28"/>
          <w:szCs w:val="28"/>
        </w:rPr>
        <w:t>численности пенсионеров и инвалидов, принявших участие в проводимых мероприятиях СО НКО и ТОС к общей численности пенсионеров и</w:t>
      </w:r>
      <w:r w:rsidR="00107F8A">
        <w:rPr>
          <w:rFonts w:cs="Calibri"/>
          <w:sz w:val="28"/>
          <w:szCs w:val="28"/>
        </w:rPr>
        <w:t xml:space="preserve"> </w:t>
      </w:r>
      <w:r w:rsidRPr="00107F8A">
        <w:rPr>
          <w:rFonts w:cs="Calibri"/>
          <w:sz w:val="28"/>
          <w:szCs w:val="28"/>
        </w:rPr>
        <w:t xml:space="preserve">инвалидов, проживающих в городе; </w:t>
      </w:r>
    </w:p>
    <w:p w:rsidR="00745BA9" w:rsidRPr="00107F8A" w:rsidRDefault="00745BA9" w:rsidP="00DE254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>Показатель</w:t>
      </w:r>
      <w:r w:rsidR="00107F8A">
        <w:rPr>
          <w:bCs/>
          <w:sz w:val="28"/>
          <w:szCs w:val="28"/>
        </w:rPr>
        <w:t xml:space="preserve"> </w:t>
      </w:r>
      <w:r w:rsidRPr="00107F8A">
        <w:rPr>
          <w:bCs/>
          <w:sz w:val="28"/>
          <w:szCs w:val="28"/>
        </w:rPr>
        <w:t>результативности п.</w:t>
      </w:r>
      <w:r w:rsidR="00D25945" w:rsidRPr="00107F8A">
        <w:rPr>
          <w:bCs/>
          <w:sz w:val="28"/>
          <w:szCs w:val="28"/>
        </w:rPr>
        <w:t>5</w:t>
      </w:r>
      <w:r w:rsidRPr="00107F8A">
        <w:rPr>
          <w:bCs/>
          <w:sz w:val="28"/>
          <w:szCs w:val="28"/>
        </w:rPr>
        <w:t>: рассчитывается как отношение доли действующих приоритетных объектов социальной</w:t>
      </w:r>
      <w:r w:rsidR="00107F8A">
        <w:rPr>
          <w:bCs/>
          <w:sz w:val="28"/>
          <w:szCs w:val="28"/>
        </w:rPr>
        <w:t xml:space="preserve"> </w:t>
      </w:r>
      <w:r w:rsidRPr="00107F8A">
        <w:rPr>
          <w:bCs/>
          <w:sz w:val="28"/>
          <w:szCs w:val="28"/>
        </w:rPr>
        <w:t>муниципальной инфраструктуры с условиями доступности для инвалидов и МГН к общему количеству действующих объектов социальной</w:t>
      </w:r>
      <w:r w:rsidR="00107F8A">
        <w:rPr>
          <w:bCs/>
          <w:sz w:val="28"/>
          <w:szCs w:val="28"/>
        </w:rPr>
        <w:t xml:space="preserve"> </w:t>
      </w:r>
      <w:r w:rsidR="00217B91">
        <w:rPr>
          <w:bCs/>
          <w:sz w:val="28"/>
          <w:szCs w:val="28"/>
        </w:rPr>
        <w:t>муниципальной инфраструктуры.</w:t>
      </w:r>
    </w:p>
    <w:p w:rsidR="00C049C5" w:rsidRPr="00107F8A" w:rsidRDefault="00C049C5" w:rsidP="00A0789C">
      <w:pPr>
        <w:jc w:val="center"/>
        <w:rPr>
          <w:b/>
          <w:sz w:val="28"/>
        </w:rPr>
      </w:pPr>
    </w:p>
    <w:p w:rsidR="00286D5F" w:rsidRDefault="002C0689" w:rsidP="00A0789C">
      <w:pPr>
        <w:jc w:val="center"/>
        <w:rPr>
          <w:b/>
          <w:sz w:val="28"/>
        </w:rPr>
      </w:pPr>
      <w:r w:rsidRPr="00107F8A">
        <w:rPr>
          <w:b/>
          <w:sz w:val="28"/>
        </w:rPr>
        <w:t>Глава</w:t>
      </w:r>
      <w:r w:rsidR="003E79AE" w:rsidRPr="00107F8A">
        <w:rPr>
          <w:b/>
          <w:sz w:val="28"/>
        </w:rPr>
        <w:t xml:space="preserve"> 6</w:t>
      </w:r>
      <w:r w:rsidRPr="00107F8A">
        <w:rPr>
          <w:b/>
          <w:sz w:val="28"/>
        </w:rPr>
        <w:t xml:space="preserve">. </w:t>
      </w:r>
      <w:r w:rsidR="00A0789C" w:rsidRPr="00107F8A">
        <w:rPr>
          <w:b/>
          <w:sz w:val="28"/>
        </w:rPr>
        <w:t>Цели и задачи п</w:t>
      </w:r>
      <w:r w:rsidR="002866E5" w:rsidRPr="00107F8A">
        <w:rPr>
          <w:b/>
          <w:sz w:val="28"/>
        </w:rPr>
        <w:t>одпрограмм</w:t>
      </w:r>
      <w:r w:rsidR="00A0789C" w:rsidRPr="00107F8A">
        <w:rPr>
          <w:b/>
          <w:sz w:val="28"/>
        </w:rPr>
        <w:t>.</w:t>
      </w:r>
      <w:r w:rsidR="002866E5" w:rsidRPr="00107F8A">
        <w:rPr>
          <w:b/>
          <w:sz w:val="28"/>
        </w:rPr>
        <w:t xml:space="preserve"> </w:t>
      </w:r>
    </w:p>
    <w:p w:rsidR="004D4E60" w:rsidRPr="00107F8A" w:rsidRDefault="00CB51AA" w:rsidP="00DE2542">
      <w:pPr>
        <w:ind w:firstLine="567"/>
        <w:jc w:val="both"/>
        <w:rPr>
          <w:b/>
          <w:sz w:val="28"/>
          <w:szCs w:val="28"/>
        </w:rPr>
      </w:pPr>
      <w:r w:rsidRPr="00107F8A">
        <w:rPr>
          <w:sz w:val="28"/>
          <w:szCs w:val="28"/>
        </w:rPr>
        <w:t xml:space="preserve">Раздел 1. </w:t>
      </w:r>
      <w:r w:rsidR="00FA3D8E" w:rsidRPr="00107F8A">
        <w:rPr>
          <w:sz w:val="28"/>
          <w:szCs w:val="28"/>
        </w:rPr>
        <w:t>Цели и задачи подпрограммы</w:t>
      </w:r>
      <w:r w:rsidR="00107F8A">
        <w:rPr>
          <w:sz w:val="28"/>
          <w:szCs w:val="28"/>
        </w:rPr>
        <w:t xml:space="preserve"> </w:t>
      </w:r>
      <w:r w:rsidR="00217B91">
        <w:rPr>
          <w:sz w:val="28"/>
          <w:szCs w:val="28"/>
        </w:rPr>
        <w:t>№</w:t>
      </w:r>
      <w:r w:rsidR="00FA3D8E" w:rsidRPr="00107F8A">
        <w:rPr>
          <w:sz w:val="28"/>
          <w:szCs w:val="28"/>
        </w:rPr>
        <w:t>1.</w:t>
      </w:r>
    </w:p>
    <w:p w:rsidR="00286D5F" w:rsidRDefault="00FA3D8E" w:rsidP="00DE2542">
      <w:pPr>
        <w:pStyle w:val="31"/>
        <w:spacing w:after="0"/>
        <w:ind w:left="0" w:firstLine="567"/>
        <w:jc w:val="both"/>
        <w:rPr>
          <w:b/>
          <w:sz w:val="28"/>
          <w:szCs w:val="28"/>
        </w:rPr>
      </w:pPr>
      <w:r w:rsidRPr="00107F8A">
        <w:rPr>
          <w:b/>
          <w:sz w:val="28"/>
          <w:szCs w:val="28"/>
        </w:rPr>
        <w:t>Цель</w:t>
      </w:r>
      <w:proofErr w:type="gramStart"/>
      <w:r w:rsidRPr="00107F8A">
        <w:rPr>
          <w:b/>
          <w:sz w:val="28"/>
          <w:szCs w:val="28"/>
        </w:rPr>
        <w:t>1</w:t>
      </w:r>
      <w:proofErr w:type="gramEnd"/>
      <w:r w:rsidRPr="00107F8A">
        <w:rPr>
          <w:b/>
          <w:sz w:val="28"/>
          <w:szCs w:val="28"/>
        </w:rPr>
        <w:t>:</w:t>
      </w:r>
    </w:p>
    <w:p w:rsidR="00FA3D8E" w:rsidRPr="00107F8A" w:rsidRDefault="00FA3D8E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Осуществление дополнительных мер по улучшению положения отдельных категорий граждан населения и оказание помощи в организации и проведении мероприятий социальной направленности. </w:t>
      </w:r>
    </w:p>
    <w:p w:rsidR="00FA3D8E" w:rsidRPr="005E0FA5" w:rsidRDefault="00821201" w:rsidP="00DE2542">
      <w:pPr>
        <w:pStyle w:val="af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>Для достижения цели 1 необходимо выполнить следующие з</w:t>
      </w:r>
      <w:r w:rsidR="00FA3D8E" w:rsidRPr="005E0FA5">
        <w:rPr>
          <w:rFonts w:ascii="Times New Roman" w:hAnsi="Times New Roman"/>
          <w:sz w:val="28"/>
          <w:szCs w:val="28"/>
          <w:lang w:val="ru-RU"/>
        </w:rPr>
        <w:t xml:space="preserve">адачи: </w:t>
      </w:r>
    </w:p>
    <w:p w:rsidR="00C0377C" w:rsidRPr="00107F8A" w:rsidRDefault="00FA3D8E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</w:t>
      </w:r>
      <w:r w:rsidRPr="00107F8A">
        <w:rPr>
          <w:szCs w:val="28"/>
        </w:rPr>
        <w:t>)</w:t>
      </w:r>
      <w:r w:rsidR="00107F8A">
        <w:rPr>
          <w:szCs w:val="28"/>
        </w:rPr>
        <w:t xml:space="preserve"> </w:t>
      </w:r>
      <w:r w:rsidR="00C0377C" w:rsidRPr="00107F8A">
        <w:rPr>
          <w:sz w:val="28"/>
          <w:szCs w:val="28"/>
        </w:rPr>
        <w:t>финансирование городских мероприятий</w:t>
      </w:r>
      <w:r w:rsidR="00107F8A">
        <w:rPr>
          <w:sz w:val="28"/>
          <w:szCs w:val="28"/>
        </w:rPr>
        <w:t xml:space="preserve"> </w:t>
      </w:r>
      <w:r w:rsidR="00C0377C" w:rsidRPr="00107F8A">
        <w:rPr>
          <w:sz w:val="28"/>
          <w:szCs w:val="28"/>
        </w:rPr>
        <w:t>и декад</w:t>
      </w:r>
      <w:r w:rsidR="00107F8A">
        <w:rPr>
          <w:sz w:val="28"/>
          <w:szCs w:val="28"/>
        </w:rPr>
        <w:t xml:space="preserve"> </w:t>
      </w:r>
      <w:r w:rsidR="00C0377C" w:rsidRPr="00107F8A">
        <w:rPr>
          <w:sz w:val="28"/>
          <w:szCs w:val="28"/>
        </w:rPr>
        <w:t>по проведению</w:t>
      </w:r>
      <w:r w:rsidR="00C50055">
        <w:rPr>
          <w:sz w:val="28"/>
          <w:szCs w:val="28"/>
        </w:rPr>
        <w:t xml:space="preserve"> </w:t>
      </w:r>
      <w:r w:rsidR="00C0377C" w:rsidRPr="00107F8A">
        <w:rPr>
          <w:sz w:val="28"/>
          <w:szCs w:val="28"/>
        </w:rPr>
        <w:t>мероприятий, посвященных</w:t>
      </w:r>
      <w:r w:rsidR="00107F8A">
        <w:rPr>
          <w:sz w:val="28"/>
          <w:szCs w:val="28"/>
        </w:rPr>
        <w:t xml:space="preserve"> </w:t>
      </w:r>
      <w:r w:rsidR="00C0377C" w:rsidRPr="00107F8A">
        <w:rPr>
          <w:sz w:val="28"/>
          <w:szCs w:val="28"/>
        </w:rPr>
        <w:t>Дням воинской славы России, памятным датам России и работе с ветеранами, дням пожилого человека и инвалидов;</w:t>
      </w:r>
    </w:p>
    <w:p w:rsidR="00FA3D8E" w:rsidRPr="005E0FA5" w:rsidRDefault="00C0377C" w:rsidP="00DE2542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FA3D8E" w:rsidRPr="005E0FA5">
        <w:rPr>
          <w:rFonts w:ascii="Times New Roman" w:hAnsi="Times New Roman"/>
          <w:sz w:val="28"/>
          <w:szCs w:val="28"/>
          <w:lang w:val="ru-RU"/>
        </w:rPr>
        <w:t>обеспечение единовременной денежной выплатой и ежемесячной социальной поддержк</w:t>
      </w:r>
      <w:r w:rsidR="0004401A" w:rsidRPr="005E0FA5">
        <w:rPr>
          <w:rFonts w:ascii="Times New Roman" w:hAnsi="Times New Roman"/>
          <w:sz w:val="28"/>
          <w:szCs w:val="28"/>
          <w:lang w:val="ru-RU"/>
        </w:rPr>
        <w:t>и</w:t>
      </w:r>
      <w:r w:rsidR="00FA3D8E" w:rsidRPr="005E0FA5">
        <w:rPr>
          <w:rFonts w:ascii="Times New Roman" w:hAnsi="Times New Roman"/>
          <w:sz w:val="28"/>
          <w:szCs w:val="28"/>
          <w:lang w:val="ru-RU"/>
        </w:rPr>
        <w:t xml:space="preserve"> участников ВОВ;</w:t>
      </w:r>
    </w:p>
    <w:p w:rsidR="00FA3D8E" w:rsidRPr="00107F8A" w:rsidRDefault="00C0377C" w:rsidP="00DE2542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 xml:space="preserve">в) </w:t>
      </w:r>
      <w:r w:rsidR="00FA3D8E" w:rsidRPr="00107F8A">
        <w:rPr>
          <w:sz w:val="28"/>
          <w:szCs w:val="28"/>
        </w:rPr>
        <w:t>обеспечение бесплатным питанием обучающихся</w:t>
      </w:r>
      <w:r w:rsidR="00107F8A">
        <w:rPr>
          <w:sz w:val="28"/>
          <w:szCs w:val="28"/>
        </w:rPr>
        <w:t xml:space="preserve"> </w:t>
      </w:r>
      <w:r w:rsidR="00FA3D8E" w:rsidRPr="00107F8A">
        <w:rPr>
          <w:sz w:val="28"/>
          <w:szCs w:val="28"/>
        </w:rPr>
        <w:t>из многодетных и малоимущих семей в общеобразовательных школах;</w:t>
      </w:r>
      <w:proofErr w:type="gramEnd"/>
    </w:p>
    <w:p w:rsidR="00FA3D8E" w:rsidRPr="00107F8A" w:rsidRDefault="00FA3D8E" w:rsidP="00DE2542">
      <w:pPr>
        <w:ind w:firstLine="567"/>
        <w:jc w:val="both"/>
        <w:rPr>
          <w:b/>
          <w:sz w:val="28"/>
          <w:szCs w:val="28"/>
        </w:rPr>
      </w:pPr>
      <w:r w:rsidRPr="00107F8A">
        <w:rPr>
          <w:b/>
          <w:sz w:val="28"/>
          <w:szCs w:val="28"/>
        </w:rPr>
        <w:t>Цель 2:</w:t>
      </w:r>
    </w:p>
    <w:p w:rsidR="00FA3D8E" w:rsidRPr="00107F8A" w:rsidRDefault="00FA3D8E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С</w:t>
      </w:r>
      <w:r w:rsidRPr="00107F8A">
        <w:rPr>
          <w:sz w:val="28"/>
        </w:rPr>
        <w:t>охранение</w:t>
      </w:r>
      <w:r w:rsidR="00107F8A">
        <w:rPr>
          <w:sz w:val="28"/>
        </w:rPr>
        <w:t xml:space="preserve"> </w:t>
      </w:r>
      <w:r w:rsidRPr="00107F8A">
        <w:rPr>
          <w:sz w:val="28"/>
        </w:rPr>
        <w:t>и развитие многолетних традиций муниципального образования «город Саянск»</w:t>
      </w:r>
      <w:r w:rsidRPr="00107F8A">
        <w:rPr>
          <w:sz w:val="28"/>
          <w:szCs w:val="28"/>
        </w:rPr>
        <w:t xml:space="preserve"> в реализации мероприятий, проводимых СО НКО и ТОС.</w:t>
      </w:r>
    </w:p>
    <w:p w:rsidR="00E65E11" w:rsidRPr="00107F8A" w:rsidRDefault="00821201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Для достижения цели 2 необходимо выполнить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следующие з</w:t>
      </w:r>
      <w:r w:rsidR="00FA3D8E" w:rsidRPr="00107F8A">
        <w:rPr>
          <w:sz w:val="28"/>
          <w:szCs w:val="28"/>
        </w:rPr>
        <w:t xml:space="preserve">адачи: </w:t>
      </w:r>
    </w:p>
    <w:p w:rsidR="00E65E11" w:rsidRPr="00107F8A" w:rsidRDefault="00E65E11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а) о</w:t>
      </w:r>
      <w:r w:rsidR="00FA3D8E" w:rsidRPr="00107F8A">
        <w:rPr>
          <w:sz w:val="28"/>
          <w:szCs w:val="28"/>
        </w:rPr>
        <w:t>казание финансовой поддержки</w:t>
      </w:r>
      <w:r w:rsidR="00107F8A">
        <w:rPr>
          <w:sz w:val="28"/>
          <w:szCs w:val="28"/>
        </w:rPr>
        <w:t xml:space="preserve"> </w:t>
      </w:r>
      <w:r w:rsidR="00A0789C" w:rsidRPr="00107F8A">
        <w:rPr>
          <w:sz w:val="28"/>
          <w:szCs w:val="28"/>
        </w:rPr>
        <w:t xml:space="preserve">на уставную деятельность </w:t>
      </w:r>
      <w:r w:rsidR="00FA3D8E" w:rsidRPr="00107F8A">
        <w:rPr>
          <w:sz w:val="28"/>
          <w:szCs w:val="28"/>
        </w:rPr>
        <w:t>СО НКО и ТОС</w:t>
      </w:r>
      <w:r w:rsidRPr="00107F8A">
        <w:rPr>
          <w:sz w:val="28"/>
          <w:szCs w:val="28"/>
        </w:rPr>
        <w:t>;</w:t>
      </w:r>
    </w:p>
    <w:p w:rsidR="00286D5F" w:rsidRDefault="00E65E11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б) </w:t>
      </w:r>
      <w:r w:rsidR="00FA3D8E" w:rsidRPr="00107F8A">
        <w:rPr>
          <w:sz w:val="28"/>
        </w:rPr>
        <w:t xml:space="preserve">создание условий для активной деятельности </w:t>
      </w:r>
      <w:r w:rsidR="00FA3D8E" w:rsidRPr="00107F8A">
        <w:rPr>
          <w:sz w:val="28"/>
          <w:szCs w:val="28"/>
        </w:rPr>
        <w:t>СО НКО и ТОС</w:t>
      </w:r>
      <w:r w:rsidR="00286D5F">
        <w:rPr>
          <w:sz w:val="28"/>
          <w:szCs w:val="28"/>
        </w:rPr>
        <w:t>.</w:t>
      </w:r>
    </w:p>
    <w:p w:rsidR="00CB51AA" w:rsidRPr="00286D5F" w:rsidRDefault="00286D5F" w:rsidP="00DE2542">
      <w:pPr>
        <w:ind w:firstLine="567"/>
        <w:jc w:val="both"/>
        <w:rPr>
          <w:sz w:val="28"/>
          <w:szCs w:val="28"/>
        </w:rPr>
      </w:pPr>
      <w:r w:rsidRPr="002A5A4F">
        <w:rPr>
          <w:sz w:val="28"/>
          <w:szCs w:val="28"/>
        </w:rPr>
        <w:t xml:space="preserve"> </w:t>
      </w:r>
      <w:r w:rsidR="00CB51AA" w:rsidRPr="002A5A4F">
        <w:rPr>
          <w:sz w:val="28"/>
          <w:szCs w:val="28"/>
        </w:rPr>
        <w:t xml:space="preserve">Раздел 2. </w:t>
      </w:r>
      <w:r w:rsidR="00CB51AA" w:rsidRPr="00286D5F">
        <w:rPr>
          <w:sz w:val="28"/>
          <w:szCs w:val="28"/>
        </w:rPr>
        <w:t>Цели и задачи подпрограммы</w:t>
      </w:r>
      <w:r w:rsidR="00107F8A" w:rsidRPr="00286D5F">
        <w:rPr>
          <w:sz w:val="28"/>
          <w:szCs w:val="28"/>
        </w:rPr>
        <w:t xml:space="preserve"> </w:t>
      </w:r>
      <w:r w:rsidR="00217B91" w:rsidRPr="00286D5F">
        <w:rPr>
          <w:sz w:val="28"/>
          <w:szCs w:val="28"/>
        </w:rPr>
        <w:t>№</w:t>
      </w:r>
      <w:r w:rsidR="00CB51AA" w:rsidRPr="00286D5F">
        <w:rPr>
          <w:sz w:val="28"/>
          <w:szCs w:val="28"/>
        </w:rPr>
        <w:t>2.</w:t>
      </w:r>
    </w:p>
    <w:p w:rsidR="00B86062" w:rsidRDefault="00CB51AA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b/>
          <w:sz w:val="28"/>
          <w:szCs w:val="28"/>
        </w:rPr>
        <w:t>Цель 1:</w:t>
      </w:r>
      <w:r w:rsidRPr="00107F8A">
        <w:rPr>
          <w:sz w:val="28"/>
          <w:szCs w:val="28"/>
        </w:rPr>
        <w:t xml:space="preserve"> 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Обеспечение доступных условий в приоритетных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сферах жизнедеятельности для инвалидов и МГН. 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Для достижения цели №1</w:t>
      </w:r>
      <w:r w:rsidRPr="00107F8A">
        <w:rPr>
          <w:szCs w:val="28"/>
        </w:rPr>
        <w:t xml:space="preserve"> </w:t>
      </w:r>
      <w:r w:rsidRPr="00107F8A">
        <w:rPr>
          <w:sz w:val="28"/>
          <w:szCs w:val="28"/>
        </w:rPr>
        <w:t>необходимо выполнить следующие задачи: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bCs/>
        </w:rPr>
      </w:pPr>
      <w:r w:rsidRPr="00107F8A">
        <w:rPr>
          <w:sz w:val="28"/>
          <w:szCs w:val="28"/>
        </w:rPr>
        <w:t>а</w:t>
      </w:r>
      <w:r w:rsidR="00107F8A">
        <w:rPr>
          <w:sz w:val="28"/>
          <w:szCs w:val="28"/>
        </w:rPr>
        <w:t xml:space="preserve">) </w:t>
      </w:r>
      <w:r w:rsidRPr="00107F8A">
        <w:rPr>
          <w:sz w:val="28"/>
          <w:szCs w:val="28"/>
        </w:rPr>
        <w:t>пов</w:t>
      </w:r>
      <w:r w:rsidRPr="00107F8A">
        <w:rPr>
          <w:bCs/>
          <w:sz w:val="28"/>
          <w:szCs w:val="28"/>
        </w:rPr>
        <w:t>ышение уровня доступности приоритетных объектов и услуг в сфере образования</w:t>
      </w:r>
      <w:r w:rsidRPr="00107F8A">
        <w:rPr>
          <w:bCs/>
        </w:rPr>
        <w:t>;</w:t>
      </w:r>
    </w:p>
    <w:p w:rsidR="00CB51AA" w:rsidRPr="002A5A4F" w:rsidRDefault="00CB51AA" w:rsidP="00DE2542">
      <w:pPr>
        <w:ind w:firstLine="567"/>
        <w:jc w:val="both"/>
        <w:rPr>
          <w:bCs/>
          <w:sz w:val="28"/>
          <w:szCs w:val="28"/>
        </w:rPr>
      </w:pPr>
      <w:r w:rsidRPr="002A5A4F">
        <w:rPr>
          <w:bCs/>
          <w:sz w:val="28"/>
          <w:szCs w:val="28"/>
        </w:rPr>
        <w:t>б) повышение уровня доступности приоритетных объектов и услуг в сфере культуры;</w:t>
      </w:r>
    </w:p>
    <w:p w:rsidR="00CB51AA" w:rsidRPr="002A5A4F" w:rsidRDefault="00CB51AA" w:rsidP="00DE2542">
      <w:pPr>
        <w:ind w:firstLine="567"/>
        <w:jc w:val="both"/>
        <w:rPr>
          <w:bCs/>
          <w:sz w:val="28"/>
          <w:szCs w:val="28"/>
        </w:rPr>
      </w:pPr>
      <w:r w:rsidRPr="002A5A4F">
        <w:rPr>
          <w:bCs/>
          <w:sz w:val="28"/>
          <w:szCs w:val="28"/>
        </w:rPr>
        <w:t>в) повышение уровня доступности приоритетных объектов и услуг в сфере физической культуры, спорта и молодежной политике;</w:t>
      </w:r>
    </w:p>
    <w:p w:rsidR="00CB51AA" w:rsidRPr="002A5A4F" w:rsidRDefault="00CB51AA" w:rsidP="00DE2542">
      <w:pPr>
        <w:ind w:firstLine="567"/>
        <w:jc w:val="both"/>
        <w:rPr>
          <w:bCs/>
          <w:sz w:val="28"/>
          <w:szCs w:val="28"/>
        </w:rPr>
      </w:pPr>
      <w:r w:rsidRPr="002A5A4F">
        <w:rPr>
          <w:bCs/>
          <w:sz w:val="28"/>
          <w:szCs w:val="28"/>
        </w:rPr>
        <w:t>г) создание безбарьерной среды</w:t>
      </w:r>
      <w:r w:rsidR="00107F8A" w:rsidRPr="002A5A4F">
        <w:rPr>
          <w:bCs/>
          <w:sz w:val="28"/>
          <w:szCs w:val="28"/>
        </w:rPr>
        <w:t xml:space="preserve"> </w:t>
      </w:r>
      <w:r w:rsidRPr="002A5A4F">
        <w:rPr>
          <w:bCs/>
          <w:sz w:val="28"/>
          <w:szCs w:val="28"/>
        </w:rPr>
        <w:t>в городе.</w:t>
      </w:r>
    </w:p>
    <w:p w:rsidR="00CB51AA" w:rsidRPr="002A5A4F" w:rsidRDefault="00CB51AA" w:rsidP="00DE2542">
      <w:pPr>
        <w:ind w:firstLine="567"/>
        <w:jc w:val="both"/>
        <w:rPr>
          <w:bCs/>
          <w:sz w:val="28"/>
          <w:szCs w:val="28"/>
        </w:rPr>
      </w:pPr>
      <w:r w:rsidRPr="002A5A4F">
        <w:rPr>
          <w:b/>
          <w:bCs/>
          <w:sz w:val="28"/>
          <w:szCs w:val="28"/>
        </w:rPr>
        <w:lastRenderedPageBreak/>
        <w:t>Цель 2:</w:t>
      </w:r>
      <w:r w:rsidRPr="002A5A4F">
        <w:rPr>
          <w:bCs/>
          <w:sz w:val="28"/>
          <w:szCs w:val="28"/>
        </w:rPr>
        <w:t xml:space="preserve"> преодоление негативного отношения к проблемам инвалидов и к проблеме обеспечения доступной среды жизнедеятельности для инвалидов и других МГН в рамках полномочий органов местного самоуправления.</w:t>
      </w:r>
    </w:p>
    <w:p w:rsidR="00286D5F" w:rsidRDefault="00CB51AA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Для достижения цели №2</w:t>
      </w:r>
      <w:r w:rsidRPr="00107F8A">
        <w:rPr>
          <w:szCs w:val="28"/>
        </w:rPr>
        <w:t xml:space="preserve"> </w:t>
      </w:r>
      <w:r w:rsidRPr="00107F8A">
        <w:rPr>
          <w:sz w:val="28"/>
          <w:szCs w:val="28"/>
        </w:rPr>
        <w:t>необходимо выполнить следующие задачи: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>а) обеспечение межведомственного взаимодействия и координации</w:t>
      </w:r>
      <w:r w:rsidR="00107F8A">
        <w:rPr>
          <w:bCs/>
          <w:sz w:val="28"/>
          <w:szCs w:val="28"/>
        </w:rPr>
        <w:t xml:space="preserve"> </w:t>
      </w:r>
      <w:r w:rsidRPr="00107F8A">
        <w:rPr>
          <w:bCs/>
          <w:sz w:val="28"/>
          <w:szCs w:val="28"/>
        </w:rPr>
        <w:t>работы органов местного самоуправления с органами государственной власти Иркутской области.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sz w:val="28"/>
        </w:rPr>
      </w:pPr>
      <w:r w:rsidRPr="00107F8A">
        <w:rPr>
          <w:bCs/>
          <w:sz w:val="28"/>
          <w:szCs w:val="28"/>
        </w:rPr>
        <w:t xml:space="preserve">б) формирование позитивного отношения к проблемам инвалидов. </w:t>
      </w:r>
    </w:p>
    <w:p w:rsidR="00C049C5" w:rsidRPr="00107F8A" w:rsidRDefault="00C049C5" w:rsidP="00DE2542">
      <w:pPr>
        <w:pStyle w:val="31"/>
        <w:ind w:left="0" w:firstLine="567"/>
        <w:jc w:val="both"/>
        <w:rPr>
          <w:b/>
          <w:sz w:val="28"/>
          <w:szCs w:val="28"/>
        </w:rPr>
      </w:pPr>
    </w:p>
    <w:p w:rsidR="00F22A94" w:rsidRDefault="00CB51AA" w:rsidP="00DE254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107F8A">
        <w:rPr>
          <w:b/>
          <w:sz w:val="28"/>
          <w:szCs w:val="28"/>
        </w:rPr>
        <w:t>Глава 7</w:t>
      </w:r>
      <w:r w:rsidR="00E65E11" w:rsidRPr="00107F8A">
        <w:rPr>
          <w:b/>
          <w:sz w:val="28"/>
          <w:szCs w:val="28"/>
        </w:rPr>
        <w:t xml:space="preserve">. Система мероприятий </w:t>
      </w:r>
      <w:r w:rsidR="0062298E" w:rsidRPr="00107F8A">
        <w:rPr>
          <w:b/>
          <w:sz w:val="28"/>
          <w:szCs w:val="28"/>
        </w:rPr>
        <w:t>подпрограмм</w:t>
      </w:r>
      <w:r w:rsidRPr="00107F8A">
        <w:rPr>
          <w:b/>
          <w:sz w:val="28"/>
          <w:szCs w:val="28"/>
        </w:rPr>
        <w:t>.</w:t>
      </w:r>
    </w:p>
    <w:p w:rsidR="002F699A" w:rsidRPr="00107F8A" w:rsidRDefault="0062298E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Система мероприятий подпрограмм изложена в </w:t>
      </w:r>
      <w:r w:rsidR="00CB51AA" w:rsidRPr="00107F8A">
        <w:rPr>
          <w:sz w:val="28"/>
          <w:szCs w:val="28"/>
        </w:rPr>
        <w:t>Приложени</w:t>
      </w:r>
      <w:r w:rsidR="007C34D7" w:rsidRPr="00107F8A">
        <w:rPr>
          <w:sz w:val="28"/>
          <w:szCs w:val="28"/>
        </w:rPr>
        <w:t>и</w:t>
      </w:r>
      <w:r w:rsidR="00107F8A">
        <w:rPr>
          <w:sz w:val="28"/>
          <w:szCs w:val="28"/>
        </w:rPr>
        <w:t xml:space="preserve"> </w:t>
      </w:r>
      <w:r w:rsidR="00CB51AA" w:rsidRPr="00107F8A">
        <w:rPr>
          <w:sz w:val="28"/>
          <w:szCs w:val="28"/>
        </w:rPr>
        <w:t xml:space="preserve">к </w:t>
      </w:r>
      <w:r w:rsidR="00AE4BF5" w:rsidRPr="00107F8A">
        <w:rPr>
          <w:sz w:val="28"/>
          <w:szCs w:val="28"/>
        </w:rPr>
        <w:t>м</w:t>
      </w:r>
      <w:r w:rsidR="00CB51AA" w:rsidRPr="00107F8A">
        <w:rPr>
          <w:sz w:val="28"/>
          <w:szCs w:val="28"/>
        </w:rPr>
        <w:t>униципальной</w:t>
      </w:r>
      <w:r w:rsidR="00107F8A">
        <w:rPr>
          <w:sz w:val="28"/>
          <w:szCs w:val="28"/>
        </w:rPr>
        <w:t xml:space="preserve"> </w:t>
      </w:r>
      <w:r w:rsidR="00CB51AA" w:rsidRPr="00107F8A">
        <w:rPr>
          <w:sz w:val="28"/>
          <w:szCs w:val="28"/>
        </w:rPr>
        <w:t>программе</w:t>
      </w:r>
      <w:r w:rsidR="00217B91">
        <w:rPr>
          <w:sz w:val="28"/>
          <w:szCs w:val="28"/>
        </w:rPr>
        <w:t xml:space="preserve"> </w:t>
      </w:r>
      <w:r w:rsidR="00CB51AA" w:rsidRPr="00107F8A">
        <w:rPr>
          <w:sz w:val="28"/>
          <w:szCs w:val="28"/>
        </w:rPr>
        <w:t>«Социальная поддержка населения</w:t>
      </w:r>
      <w:r w:rsidR="00107F8A">
        <w:rPr>
          <w:sz w:val="28"/>
          <w:szCs w:val="28"/>
        </w:rPr>
        <w:t xml:space="preserve"> </w:t>
      </w:r>
      <w:r w:rsidR="0004401A" w:rsidRPr="00107F8A">
        <w:rPr>
          <w:sz w:val="28"/>
          <w:szCs w:val="28"/>
        </w:rPr>
        <w:t>муниципального образования «город Саянск»</w:t>
      </w:r>
      <w:r w:rsidR="002F699A" w:rsidRPr="00107F8A">
        <w:rPr>
          <w:sz w:val="28"/>
          <w:szCs w:val="28"/>
        </w:rPr>
        <w:t>.</w:t>
      </w:r>
    </w:p>
    <w:p w:rsidR="00A216AF" w:rsidRPr="00107F8A" w:rsidRDefault="00A216AF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 xml:space="preserve">Подпрограмма №1 предусматривает: </w:t>
      </w:r>
    </w:p>
    <w:p w:rsidR="00D6057D" w:rsidRPr="00107F8A" w:rsidRDefault="00D6057D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>1. «Дни воинской славы России, памятные даты России, декады пожилого человека и инвалидов»</w:t>
      </w:r>
      <w:r w:rsidR="00CC7BE8" w:rsidRPr="00107F8A">
        <w:rPr>
          <w:bCs/>
          <w:sz w:val="28"/>
          <w:szCs w:val="28"/>
        </w:rPr>
        <w:t>;</w:t>
      </w:r>
    </w:p>
    <w:p w:rsidR="00A216AF" w:rsidRPr="00107F8A" w:rsidRDefault="00D6057D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 xml:space="preserve">2. </w:t>
      </w:r>
      <w:r w:rsidRPr="00107F8A">
        <w:rPr>
          <w:sz w:val="28"/>
          <w:szCs w:val="28"/>
        </w:rPr>
        <w:t>«А</w:t>
      </w:r>
      <w:r w:rsidRPr="00107F8A">
        <w:rPr>
          <w:bCs/>
          <w:sz w:val="28"/>
          <w:szCs w:val="28"/>
        </w:rPr>
        <w:t>дресная поддержка отдельных категорий населения»</w:t>
      </w:r>
      <w:r w:rsidRPr="00107F8A">
        <w:rPr>
          <w:sz w:val="28"/>
          <w:szCs w:val="28"/>
        </w:rPr>
        <w:t>;</w:t>
      </w:r>
    </w:p>
    <w:p w:rsidR="00A216AF" w:rsidRPr="00107F8A" w:rsidRDefault="00D6057D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sz w:val="28"/>
          <w:szCs w:val="28"/>
        </w:rPr>
        <w:t>3.</w:t>
      </w:r>
      <w:r w:rsidR="00217B91">
        <w:rPr>
          <w:sz w:val="28"/>
          <w:szCs w:val="28"/>
        </w:rPr>
        <w:t xml:space="preserve"> </w:t>
      </w:r>
      <w:r w:rsidRPr="00107F8A">
        <w:rPr>
          <w:b/>
          <w:bCs/>
          <w:sz w:val="20"/>
        </w:rPr>
        <w:t>«</w:t>
      </w:r>
      <w:r w:rsidRPr="00107F8A">
        <w:rPr>
          <w:bCs/>
          <w:sz w:val="28"/>
          <w:szCs w:val="28"/>
        </w:rPr>
        <w:t>Финансовая поддержка</w:t>
      </w:r>
      <w:r w:rsidR="00107F8A">
        <w:rPr>
          <w:bCs/>
          <w:sz w:val="28"/>
          <w:szCs w:val="28"/>
        </w:rPr>
        <w:t xml:space="preserve"> </w:t>
      </w:r>
      <w:r w:rsidRPr="00107F8A">
        <w:rPr>
          <w:bCs/>
          <w:sz w:val="28"/>
          <w:szCs w:val="28"/>
        </w:rPr>
        <w:t>социально-ориентированных некоммерческих организаций, зарегистрированных на территории муниципального образования «город Саянск».</w:t>
      </w:r>
    </w:p>
    <w:p w:rsidR="00A216AF" w:rsidRPr="00107F8A" w:rsidRDefault="00217B91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Подпрограмма №</w:t>
      </w:r>
      <w:r w:rsidR="00A216AF" w:rsidRPr="00107F8A">
        <w:rPr>
          <w:bCs/>
          <w:sz w:val="28"/>
          <w:szCs w:val="28"/>
        </w:rPr>
        <w:t xml:space="preserve">2 предусматривает: </w:t>
      </w:r>
    </w:p>
    <w:p w:rsidR="00A216AF" w:rsidRPr="00107F8A" w:rsidRDefault="00A216AF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 повышение уровня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доступности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приоритетных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объектов </w:t>
      </w:r>
      <w:r w:rsidR="00C34972" w:rsidRPr="00107F8A">
        <w:rPr>
          <w:sz w:val="28"/>
          <w:szCs w:val="28"/>
        </w:rPr>
        <w:t>муниципальной с</w:t>
      </w:r>
      <w:r w:rsidRPr="00107F8A">
        <w:rPr>
          <w:sz w:val="28"/>
          <w:szCs w:val="28"/>
        </w:rPr>
        <w:t>оциальной</w:t>
      </w:r>
      <w:r w:rsidR="00C34972" w:rsidRP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инфраструктуры;</w:t>
      </w:r>
    </w:p>
    <w:p w:rsidR="00E67866" w:rsidRDefault="006F6A3C" w:rsidP="00E67866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 создание условий доступности жилых помещений для инвалидов и МГН.</w:t>
      </w:r>
    </w:p>
    <w:p w:rsidR="00E67866" w:rsidRPr="00E67866" w:rsidRDefault="00E67866" w:rsidP="00E67866">
      <w:pPr>
        <w:pStyle w:val="31"/>
        <w:spacing w:after="0"/>
        <w:ind w:left="0" w:firstLine="567"/>
        <w:jc w:val="both"/>
        <w:rPr>
          <w:sz w:val="24"/>
          <w:szCs w:val="24"/>
        </w:rPr>
      </w:pPr>
    </w:p>
    <w:p w:rsidR="002F699A" w:rsidRDefault="00A216AF" w:rsidP="00E67866">
      <w:pPr>
        <w:pStyle w:val="31"/>
        <w:spacing w:after="0"/>
        <w:ind w:left="0" w:firstLine="567"/>
        <w:jc w:val="both"/>
        <w:rPr>
          <w:b/>
          <w:sz w:val="28"/>
          <w:szCs w:val="28"/>
        </w:rPr>
      </w:pPr>
      <w:r w:rsidRPr="00B86062">
        <w:rPr>
          <w:b/>
          <w:sz w:val="28"/>
          <w:szCs w:val="28"/>
        </w:rPr>
        <w:t>Глава 8. Ожидаемые результаты реализации подпрограмм.</w:t>
      </w:r>
    </w:p>
    <w:p w:rsidR="003C64C5" w:rsidRPr="00C50055" w:rsidRDefault="003C64C5" w:rsidP="003C64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055">
        <w:rPr>
          <w:sz w:val="28"/>
          <w:szCs w:val="28"/>
        </w:rPr>
        <w:t>ПОКАЗАТЕЛИ РЕЗУЛЬТАТИВНОСТИ ПОДПРОГРАММ</w:t>
      </w:r>
      <w:r w:rsidR="00790B86" w:rsidRPr="00C50055">
        <w:rPr>
          <w:sz w:val="28"/>
          <w:szCs w:val="28"/>
        </w:rPr>
        <w:t>Ы</w:t>
      </w:r>
    </w:p>
    <w:tbl>
      <w:tblPr>
        <w:tblW w:w="10250" w:type="dxa"/>
        <w:jc w:val="center"/>
        <w:tblCellSpacing w:w="5" w:type="nil"/>
        <w:tblInd w:w="-360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126"/>
        <w:gridCol w:w="567"/>
        <w:gridCol w:w="1134"/>
        <w:gridCol w:w="709"/>
        <w:gridCol w:w="709"/>
        <w:gridCol w:w="709"/>
        <w:gridCol w:w="708"/>
        <w:gridCol w:w="851"/>
        <w:gridCol w:w="709"/>
        <w:gridCol w:w="708"/>
        <w:gridCol w:w="802"/>
      </w:tblGrid>
      <w:tr w:rsidR="00B0272E" w:rsidRPr="00E67866" w:rsidTr="00B86062">
        <w:trPr>
          <w:trHeight w:val="414"/>
          <w:tblCellSpacing w:w="5" w:type="nil"/>
          <w:jc w:val="center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№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proofErr w:type="gramStart"/>
            <w:r w:rsidRPr="00E67866">
              <w:rPr>
                <w:sz w:val="22"/>
                <w:szCs w:val="22"/>
              </w:rPr>
              <w:t>п</w:t>
            </w:r>
            <w:proofErr w:type="gramEnd"/>
            <w:r w:rsidRPr="00E67866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Наименование показателя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Ед.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</w:pPr>
            <w:r w:rsidRPr="00E67866">
              <w:t>Базовое значение</w:t>
            </w:r>
          </w:p>
          <w:p w:rsidR="00B0272E" w:rsidRPr="00E67866" w:rsidRDefault="00B0272E" w:rsidP="00CF221A">
            <w:pPr>
              <w:jc w:val="center"/>
            </w:pPr>
            <w:r w:rsidRPr="00E67866">
              <w:t>показателя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t>результативности за 2018 г</w:t>
            </w:r>
          </w:p>
        </w:tc>
        <w:tc>
          <w:tcPr>
            <w:tcW w:w="59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Значение показателя результативности по годам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реализации подпрограммы</w:t>
            </w:r>
          </w:p>
        </w:tc>
      </w:tr>
      <w:tr w:rsidR="00B0272E" w:rsidRPr="00E67866" w:rsidTr="00E67866">
        <w:trPr>
          <w:trHeight w:val="464"/>
          <w:tblCellSpacing w:w="5" w:type="nil"/>
          <w:jc w:val="center"/>
        </w:trPr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2020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2021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2022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2023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2024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2025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2026 год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B0272E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2027 год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12</w:t>
            </w:r>
          </w:p>
        </w:tc>
      </w:tr>
      <w:tr w:rsidR="00B0272E" w:rsidRPr="00E67866" w:rsidTr="00F22A94">
        <w:trPr>
          <w:tblCellSpacing w:w="5" w:type="nil"/>
          <w:jc w:val="center"/>
        </w:trPr>
        <w:tc>
          <w:tcPr>
            <w:tcW w:w="10250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72E" w:rsidRPr="00E67866" w:rsidRDefault="00CB5C12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Подпрограмма №</w:t>
            </w:r>
            <w:r w:rsidR="00B0272E" w:rsidRPr="00E67866">
              <w:rPr>
                <w:sz w:val="22"/>
                <w:szCs w:val="22"/>
              </w:rPr>
              <w:t xml:space="preserve">1 </w:t>
            </w:r>
            <w:r w:rsidR="00B0272E" w:rsidRPr="00E67866">
              <w:rPr>
                <w:b/>
                <w:bCs/>
                <w:sz w:val="22"/>
                <w:szCs w:val="22"/>
              </w:rPr>
              <w:t>«</w:t>
            </w:r>
            <w:r w:rsidR="00B0272E" w:rsidRPr="00E67866">
              <w:rPr>
                <w:b/>
                <w:sz w:val="22"/>
                <w:szCs w:val="22"/>
              </w:rPr>
              <w:t>Социальная поддержка населения города Саянска и социально – ориентированных некоммерческих организаций</w:t>
            </w:r>
            <w:r w:rsidR="00B0272E" w:rsidRPr="00E67866">
              <w:rPr>
                <w:b/>
                <w:bCs/>
                <w:sz w:val="22"/>
                <w:szCs w:val="22"/>
              </w:rPr>
              <w:t>».</w:t>
            </w:r>
          </w:p>
        </w:tc>
      </w:tr>
      <w:tr w:rsidR="00B0272E" w:rsidRPr="00E67866" w:rsidTr="00F22A94">
        <w:trPr>
          <w:trHeight w:val="175"/>
          <w:tblCellSpacing w:w="5" w:type="nil"/>
          <w:jc w:val="center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Задача 1: Привлечение к активной жизненной позиции населения к проводимым мероприятиям, посвященных</w:t>
            </w:r>
            <w:r w:rsidRPr="00E67866">
              <w:rPr>
                <w:b/>
                <w:bCs/>
                <w:sz w:val="22"/>
                <w:szCs w:val="22"/>
              </w:rPr>
              <w:t xml:space="preserve"> </w:t>
            </w:r>
            <w:r w:rsidRPr="00E67866">
              <w:rPr>
                <w:bCs/>
                <w:sz w:val="22"/>
                <w:szCs w:val="22"/>
              </w:rPr>
              <w:t>дням воинской славы России, памятным датам России, декадам пожилого человека и инвалидов</w:t>
            </w:r>
            <w:r w:rsidRPr="00E67866">
              <w:rPr>
                <w:sz w:val="22"/>
                <w:szCs w:val="22"/>
              </w:rPr>
              <w:t>.</w:t>
            </w:r>
          </w:p>
        </w:tc>
      </w:tr>
      <w:tr w:rsidR="00B0272E" w:rsidRPr="00E67866" w:rsidTr="00B86062">
        <w:trPr>
          <w:trHeight w:val="1903"/>
          <w:tblCellSpacing w:w="5" w:type="nil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Рост численности населения, принявших участие в мероприятиях посвященных</w:t>
            </w:r>
            <w:r w:rsidRPr="00E67866">
              <w:rPr>
                <w:b/>
                <w:bCs/>
                <w:sz w:val="22"/>
                <w:szCs w:val="22"/>
              </w:rPr>
              <w:t xml:space="preserve"> </w:t>
            </w:r>
            <w:r w:rsidRPr="00E67866">
              <w:rPr>
                <w:bCs/>
                <w:sz w:val="22"/>
                <w:szCs w:val="22"/>
              </w:rPr>
              <w:t>дням воинской славы России, памятным датам России, декадам пожилого человека и инвалидов</w:t>
            </w:r>
            <w:r w:rsidRPr="00E678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</w:tr>
      <w:tr w:rsidR="00217B91" w:rsidRPr="00E67866" w:rsidTr="00B0272E">
        <w:trPr>
          <w:tblCellSpacing w:w="5" w:type="nil"/>
          <w:jc w:val="center"/>
        </w:trPr>
        <w:tc>
          <w:tcPr>
            <w:tcW w:w="944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Задача 2: Охват населения мерами адресной социальной поддержки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</w:p>
        </w:tc>
      </w:tr>
      <w:tr w:rsidR="00B0272E" w:rsidRPr="00E67866" w:rsidTr="00E67866">
        <w:trPr>
          <w:trHeight w:val="1260"/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2.1.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 xml:space="preserve">Снижение численности лиц, получающих единовременную помощь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  <w:lang w:val="en-US"/>
              </w:rPr>
            </w:pPr>
            <w:r w:rsidRPr="00E67866">
              <w:rPr>
                <w:sz w:val="22"/>
                <w:szCs w:val="22"/>
              </w:rPr>
              <w:t>- 15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- 15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F52CD6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- 10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F52CD6">
            <w:pPr>
              <w:jc w:val="center"/>
              <w:rPr>
                <w:sz w:val="22"/>
                <w:szCs w:val="22"/>
                <w:lang w:val="en-US"/>
              </w:rPr>
            </w:pPr>
            <w:r w:rsidRPr="00E67866">
              <w:rPr>
                <w:sz w:val="22"/>
                <w:szCs w:val="22"/>
              </w:rPr>
              <w:t>- 10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F52CD6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-10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F52CD6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-10</w:t>
            </w:r>
          </w:p>
        </w:tc>
      </w:tr>
      <w:tr w:rsidR="00B0272E" w:rsidRPr="00E67866" w:rsidTr="00E67866">
        <w:trPr>
          <w:trHeight w:val="1367"/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2.2.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 xml:space="preserve">Сохранение численности лиц, получающих ежемесячную социальную поддержку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4650</w:t>
            </w:r>
          </w:p>
        </w:tc>
      </w:tr>
      <w:tr w:rsidR="00B0272E" w:rsidRPr="00E67866" w:rsidTr="00CB5C12">
        <w:trPr>
          <w:tblCellSpacing w:w="5" w:type="nil"/>
          <w:jc w:val="center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2E" w:rsidRPr="00E67866" w:rsidRDefault="00B0272E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 xml:space="preserve">Задача 3: </w:t>
            </w:r>
            <w:r w:rsidRPr="00E67866">
              <w:rPr>
                <w:bCs/>
                <w:sz w:val="22"/>
                <w:szCs w:val="22"/>
              </w:rPr>
              <w:t>Финансовая поддержка социально-ориентированных некоммерческих организаций, зарегистрированных на территории муниципального образования «город Саянск».</w:t>
            </w:r>
          </w:p>
        </w:tc>
      </w:tr>
      <w:tr w:rsidR="00B0272E" w:rsidRPr="00E67866" w:rsidTr="00E67866">
        <w:trPr>
          <w:trHeight w:val="1616"/>
          <w:tblCellSpacing w:w="5" w:type="nil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Рост числа пенсионеров и инвалидов, принявших участие в проводимых мероприятиях СО 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  <w:lang w:val="en-US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3.2.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 xml:space="preserve"> Сохранение количества СО НКО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</w:tr>
      <w:tr w:rsidR="00B0272E" w:rsidRPr="00E67866" w:rsidTr="00E67866">
        <w:trPr>
          <w:trHeight w:val="2429"/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3.3.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Сохранение количества общественно-полезных инициатив СО НКО, реализующихся на территории муниципального образования «город Саянск»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</w:tr>
      <w:tr w:rsidR="00B0272E" w:rsidRPr="00E67866" w:rsidTr="00E67866">
        <w:trPr>
          <w:trHeight w:val="198"/>
          <w:tblCellSpacing w:w="5" w:type="nil"/>
          <w:jc w:val="center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72E" w:rsidRPr="00E67866" w:rsidRDefault="00CB5C12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Подпрограмма №</w:t>
            </w:r>
            <w:r w:rsidR="00B0272E" w:rsidRPr="00E67866">
              <w:rPr>
                <w:sz w:val="22"/>
                <w:szCs w:val="22"/>
              </w:rPr>
              <w:t xml:space="preserve">2 </w:t>
            </w:r>
            <w:r w:rsidR="00B0272E" w:rsidRPr="00E67866">
              <w:rPr>
                <w:b/>
                <w:sz w:val="22"/>
                <w:szCs w:val="22"/>
              </w:rPr>
              <w:t>« Доступная среда для инвалидов и других маломобильных групп населения города Саянска»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Задача 1: повышение уровня доступности приоритетных объектов муниципальной социальной инфраструктуры и оказанию услуг МГН.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1.1.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>Увеличение доли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proofErr w:type="gramStart"/>
            <w:r w:rsidRPr="00E67866">
              <w:rPr>
                <w:bCs/>
                <w:sz w:val="22"/>
                <w:szCs w:val="22"/>
              </w:rPr>
              <w:t xml:space="preserve">доступных для </w:t>
            </w:r>
            <w:r w:rsidRPr="00E67866">
              <w:rPr>
                <w:bCs/>
                <w:sz w:val="22"/>
                <w:szCs w:val="22"/>
              </w:rPr>
              <w:lastRenderedPageBreak/>
              <w:t>инвалидов и</w:t>
            </w:r>
            <w:proofErr w:type="gramEnd"/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других МГН приоритетных 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объектов </w:t>
            </w:r>
            <w:proofErr w:type="gramStart"/>
            <w:r w:rsidRPr="00E67866">
              <w:rPr>
                <w:bCs/>
                <w:sz w:val="22"/>
                <w:szCs w:val="22"/>
              </w:rPr>
              <w:t>муниципальной</w:t>
            </w:r>
            <w:proofErr w:type="gramEnd"/>
            <w:r w:rsidRPr="00E67866">
              <w:rPr>
                <w:bCs/>
                <w:sz w:val="22"/>
                <w:szCs w:val="22"/>
              </w:rPr>
              <w:t xml:space="preserve"> 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социальной инфраструктуры </w:t>
            </w:r>
            <w:proofErr w:type="gramStart"/>
            <w:r w:rsidRPr="00E67866">
              <w:rPr>
                <w:bCs/>
                <w:sz w:val="22"/>
                <w:szCs w:val="22"/>
              </w:rPr>
              <w:t>в</w:t>
            </w:r>
            <w:proofErr w:type="gramEnd"/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общем количестве объектов </w:t>
            </w:r>
            <w:proofErr w:type="gramStart"/>
            <w:r w:rsidRPr="00E67866">
              <w:rPr>
                <w:bCs/>
                <w:sz w:val="22"/>
                <w:szCs w:val="22"/>
              </w:rPr>
              <w:t>в</w:t>
            </w:r>
            <w:proofErr w:type="gramEnd"/>
          </w:p>
          <w:p w:rsidR="00217B91" w:rsidRPr="00E67866" w:rsidRDefault="00217B91" w:rsidP="00CF221A">
            <w:pPr>
              <w:rPr>
                <w:sz w:val="22"/>
                <w:szCs w:val="22"/>
              </w:rPr>
            </w:pPr>
            <w:proofErr w:type="gramStart"/>
            <w:r w:rsidRPr="00E67866">
              <w:rPr>
                <w:bCs/>
                <w:sz w:val="22"/>
                <w:szCs w:val="22"/>
              </w:rPr>
              <w:t>городе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+45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+45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Увеличение доли </w:t>
            </w:r>
            <w:proofErr w:type="gramStart"/>
            <w:r w:rsidRPr="00E67866">
              <w:rPr>
                <w:bCs/>
                <w:sz w:val="22"/>
                <w:szCs w:val="22"/>
              </w:rPr>
              <w:t>действующих</w:t>
            </w:r>
            <w:proofErr w:type="gramEnd"/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>приоритетных объектов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>муниципальной социальной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>инфраструктуры по оказанию</w:t>
            </w:r>
          </w:p>
          <w:p w:rsidR="00217B91" w:rsidRPr="00E67866" w:rsidRDefault="00B86062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 услуг для инвалидов и МГН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234C9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+45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+45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+45</w:t>
            </w:r>
          </w:p>
        </w:tc>
      </w:tr>
    </w:tbl>
    <w:p w:rsidR="00F22A94" w:rsidRDefault="00F22A94" w:rsidP="00107F8A">
      <w:pPr>
        <w:ind w:firstLine="709"/>
        <w:jc w:val="both"/>
        <w:rPr>
          <w:sz w:val="28"/>
          <w:szCs w:val="28"/>
        </w:rPr>
      </w:pP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>Контроль за</w:t>
      </w:r>
      <w:proofErr w:type="gramEnd"/>
      <w:r w:rsidRPr="00107F8A">
        <w:rPr>
          <w:sz w:val="28"/>
          <w:szCs w:val="28"/>
        </w:rPr>
        <w:t xml:space="preserve"> реализацией программы осуществляют исполнители программы, которые систематически проводят мониторинг по: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срокам исполнения мероприятий, предусмотренных в программе;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 анализу использования средств местного бюджета на выполнение мероприятий программы по факту исполнения к предусмотренным в программе лимитам (в случае экономии средств, ежеквартально проводят корректировку с указанием причин экономии);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по целевым показателям </w:t>
      </w:r>
      <w:r w:rsidR="003127F3" w:rsidRPr="00107F8A">
        <w:rPr>
          <w:sz w:val="28"/>
          <w:szCs w:val="28"/>
        </w:rPr>
        <w:t>результативности под</w:t>
      </w:r>
      <w:r w:rsidRPr="00107F8A">
        <w:rPr>
          <w:sz w:val="28"/>
          <w:szCs w:val="28"/>
        </w:rPr>
        <w:t>программ.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При существенных отклонениях фактических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показателей </w:t>
      </w:r>
      <w:r w:rsidR="003127F3" w:rsidRPr="00107F8A">
        <w:rPr>
          <w:sz w:val="28"/>
          <w:szCs w:val="28"/>
        </w:rPr>
        <w:t>результативности</w:t>
      </w:r>
      <w:r w:rsidRPr="00107F8A">
        <w:rPr>
          <w:sz w:val="28"/>
          <w:szCs w:val="28"/>
        </w:rPr>
        <w:t xml:space="preserve">, от предусмотренных в </w:t>
      </w:r>
      <w:r w:rsidR="003127F3" w:rsidRPr="00107F8A">
        <w:rPr>
          <w:sz w:val="28"/>
          <w:szCs w:val="28"/>
        </w:rPr>
        <w:t>под</w:t>
      </w:r>
      <w:r w:rsidRPr="00107F8A">
        <w:rPr>
          <w:sz w:val="28"/>
          <w:szCs w:val="28"/>
        </w:rPr>
        <w:t>программ</w:t>
      </w:r>
      <w:r w:rsidR="003127F3" w:rsidRPr="00107F8A">
        <w:rPr>
          <w:sz w:val="28"/>
          <w:szCs w:val="28"/>
        </w:rPr>
        <w:t>ах</w:t>
      </w:r>
      <w:r w:rsidRPr="00107F8A">
        <w:rPr>
          <w:sz w:val="28"/>
          <w:szCs w:val="28"/>
        </w:rPr>
        <w:t>,</w:t>
      </w:r>
      <w:r w:rsidR="003127F3" w:rsidRP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ежеквартально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выявляются факторы, негативно влияющие на выполнение программы.</w:t>
      </w:r>
      <w:r w:rsidR="00107F8A">
        <w:rPr>
          <w:sz w:val="28"/>
          <w:szCs w:val="28"/>
        </w:rPr>
        <w:t xml:space="preserve"> 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Разрабатываются предложения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по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повышению </w:t>
      </w:r>
      <w:r w:rsidR="003127F3" w:rsidRPr="00107F8A">
        <w:rPr>
          <w:sz w:val="28"/>
          <w:szCs w:val="28"/>
        </w:rPr>
        <w:t>результативности</w:t>
      </w:r>
      <w:r w:rsidRPr="00107F8A">
        <w:rPr>
          <w:sz w:val="28"/>
          <w:szCs w:val="28"/>
        </w:rPr>
        <w:t xml:space="preserve"> и вносятся на рассмотрение заместителю мэра городского округа, курирующему социальную сферу.</w:t>
      </w:r>
      <w:r w:rsidR="00107F8A">
        <w:rPr>
          <w:sz w:val="28"/>
          <w:szCs w:val="28"/>
        </w:rPr>
        <w:t xml:space="preserve"> </w:t>
      </w:r>
    </w:p>
    <w:p w:rsidR="008C707A" w:rsidRPr="00E67866" w:rsidRDefault="008C707A" w:rsidP="00E67866">
      <w:pPr>
        <w:ind w:firstLine="567"/>
        <w:jc w:val="both"/>
        <w:rPr>
          <w:sz w:val="28"/>
          <w:szCs w:val="28"/>
        </w:rPr>
      </w:pPr>
      <w:r w:rsidRPr="00510C53">
        <w:rPr>
          <w:sz w:val="28"/>
          <w:szCs w:val="28"/>
        </w:rPr>
        <w:t>Исполнители программы представляют ежегодно не позднее 1 марта заместителю мэра городского округа</w:t>
      </w:r>
      <w:r w:rsidR="00107F8A" w:rsidRPr="00510C53">
        <w:rPr>
          <w:sz w:val="28"/>
          <w:szCs w:val="28"/>
        </w:rPr>
        <w:t xml:space="preserve"> </w:t>
      </w:r>
      <w:r w:rsidRPr="00510C53">
        <w:rPr>
          <w:sz w:val="28"/>
          <w:szCs w:val="28"/>
        </w:rPr>
        <w:t>по социальным вопросам отчет</w:t>
      </w:r>
      <w:r w:rsidR="00107F8A" w:rsidRPr="00510C53">
        <w:rPr>
          <w:sz w:val="28"/>
          <w:szCs w:val="28"/>
        </w:rPr>
        <w:t xml:space="preserve"> </w:t>
      </w:r>
      <w:r w:rsidRPr="00510C53">
        <w:rPr>
          <w:sz w:val="28"/>
          <w:szCs w:val="28"/>
        </w:rPr>
        <w:t>по выполнению мероприятий, указанных в программе.</w:t>
      </w:r>
      <w:r w:rsidR="00107F8A" w:rsidRPr="00510C53">
        <w:rPr>
          <w:sz w:val="28"/>
          <w:szCs w:val="28"/>
        </w:rPr>
        <w:t xml:space="preserve"> </w:t>
      </w:r>
      <w:r w:rsidRPr="00510C53">
        <w:rPr>
          <w:sz w:val="28"/>
          <w:szCs w:val="28"/>
        </w:rPr>
        <w:t xml:space="preserve">Отчет о выполнении программы ежегодно рассматривается на заседании </w:t>
      </w:r>
      <w:r w:rsidR="00D57D82" w:rsidRPr="00510C53">
        <w:rPr>
          <w:sz w:val="28"/>
          <w:szCs w:val="28"/>
        </w:rPr>
        <w:t>А</w:t>
      </w:r>
      <w:r w:rsidRPr="00510C53">
        <w:rPr>
          <w:sz w:val="28"/>
          <w:szCs w:val="28"/>
        </w:rPr>
        <w:t xml:space="preserve">дминистративного </w:t>
      </w:r>
      <w:r w:rsidR="00D57D82" w:rsidRPr="00510C53">
        <w:rPr>
          <w:sz w:val="28"/>
          <w:szCs w:val="28"/>
        </w:rPr>
        <w:t>с</w:t>
      </w:r>
      <w:r w:rsidRPr="00510C53">
        <w:rPr>
          <w:sz w:val="28"/>
          <w:szCs w:val="28"/>
        </w:rPr>
        <w:t>овета и публикуется в средствах массовой информации для населения города</w:t>
      </w:r>
      <w:r w:rsidRPr="00E67866">
        <w:rPr>
          <w:sz w:val="28"/>
          <w:szCs w:val="28"/>
        </w:rPr>
        <w:t xml:space="preserve">. </w:t>
      </w:r>
    </w:p>
    <w:p w:rsidR="00C234C9" w:rsidRPr="00E67866" w:rsidRDefault="00C234C9" w:rsidP="00C234C9">
      <w:pPr>
        <w:rPr>
          <w:sz w:val="28"/>
          <w:szCs w:val="28"/>
        </w:rPr>
      </w:pPr>
    </w:p>
    <w:p w:rsidR="00C234C9" w:rsidRPr="00E67866" w:rsidRDefault="00C234C9" w:rsidP="00C234C9">
      <w:pPr>
        <w:rPr>
          <w:sz w:val="28"/>
          <w:szCs w:val="28"/>
        </w:rPr>
      </w:pPr>
    </w:p>
    <w:p w:rsidR="00F54D17" w:rsidRPr="00C234C9" w:rsidRDefault="00F54D17" w:rsidP="00C234C9">
      <w:pPr>
        <w:rPr>
          <w:b/>
          <w:bCs/>
          <w:sz w:val="28"/>
          <w:szCs w:val="28"/>
        </w:rPr>
      </w:pPr>
      <w:r w:rsidRPr="00E67866">
        <w:rPr>
          <w:sz w:val="28"/>
          <w:szCs w:val="28"/>
        </w:rPr>
        <w:t>Мэр</w:t>
      </w:r>
      <w:r w:rsidRPr="00C234C9">
        <w:rPr>
          <w:sz w:val="28"/>
          <w:szCs w:val="28"/>
        </w:rPr>
        <w:t xml:space="preserve"> городского округа</w:t>
      </w:r>
    </w:p>
    <w:p w:rsidR="00F54D17" w:rsidRPr="00107F8A" w:rsidRDefault="00F54D17" w:rsidP="00F54D17">
      <w:pPr>
        <w:rPr>
          <w:sz w:val="28"/>
        </w:rPr>
      </w:pPr>
      <w:r w:rsidRPr="00107F8A">
        <w:rPr>
          <w:sz w:val="28"/>
        </w:rPr>
        <w:t>муниципального образования</w:t>
      </w:r>
    </w:p>
    <w:p w:rsidR="00F54D17" w:rsidRPr="00107F8A" w:rsidRDefault="00C234C9" w:rsidP="00F54D17">
      <w:pPr>
        <w:sectPr w:rsidR="00F54D17" w:rsidRPr="00107F8A" w:rsidSect="00F22A94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>
        <w:rPr>
          <w:sz w:val="28"/>
        </w:rPr>
        <w:t>«</w:t>
      </w:r>
      <w:r w:rsidR="00F54D17" w:rsidRPr="00107F8A">
        <w:rPr>
          <w:sz w:val="28"/>
        </w:rPr>
        <w:t>город Саянск»</w:t>
      </w:r>
      <w:r w:rsidR="00107F8A">
        <w:rPr>
          <w:sz w:val="28"/>
        </w:rPr>
        <w:t xml:space="preserve"> </w:t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F22A94">
        <w:rPr>
          <w:sz w:val="28"/>
        </w:rPr>
        <w:t xml:space="preserve">       </w:t>
      </w:r>
      <w:r>
        <w:rPr>
          <w:sz w:val="28"/>
        </w:rPr>
        <w:t xml:space="preserve">  А.В. Ермаков</w:t>
      </w:r>
    </w:p>
    <w:p w:rsidR="005E0FA5" w:rsidRDefault="005E0FA5" w:rsidP="00510C53">
      <w:pPr>
        <w:pStyle w:val="31"/>
        <w:spacing w:after="0"/>
        <w:jc w:val="right"/>
        <w:rPr>
          <w:sz w:val="24"/>
          <w:szCs w:val="24"/>
        </w:rPr>
      </w:pPr>
    </w:p>
    <w:p w:rsidR="00107F8A" w:rsidRPr="00510C53" w:rsidRDefault="00F54D17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>Приложение</w:t>
      </w:r>
    </w:p>
    <w:p w:rsidR="00F54D17" w:rsidRPr="00510C53" w:rsidRDefault="00F54D17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 xml:space="preserve">к </w:t>
      </w:r>
      <w:r w:rsidR="00EB4F6F" w:rsidRPr="00510C53">
        <w:rPr>
          <w:sz w:val="24"/>
          <w:szCs w:val="24"/>
        </w:rPr>
        <w:t>муниципальной</w:t>
      </w:r>
      <w:r w:rsidR="00107F8A" w:rsidRPr="00510C53">
        <w:rPr>
          <w:sz w:val="24"/>
          <w:szCs w:val="24"/>
        </w:rPr>
        <w:t xml:space="preserve"> </w:t>
      </w:r>
      <w:r w:rsidRPr="00510C53">
        <w:rPr>
          <w:sz w:val="24"/>
          <w:szCs w:val="24"/>
        </w:rPr>
        <w:t>программе</w:t>
      </w:r>
    </w:p>
    <w:p w:rsidR="00107F8A" w:rsidRPr="00510C53" w:rsidRDefault="00F54D17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>«Социальная поддержка населения</w:t>
      </w:r>
    </w:p>
    <w:p w:rsidR="00107F8A" w:rsidRPr="00510C53" w:rsidRDefault="00573668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 xml:space="preserve">муниципального образования </w:t>
      </w:r>
      <w:r w:rsidR="00107F8A" w:rsidRPr="00510C53">
        <w:rPr>
          <w:sz w:val="24"/>
          <w:szCs w:val="24"/>
        </w:rPr>
        <w:t xml:space="preserve">город </w:t>
      </w:r>
      <w:r w:rsidR="00F54D17" w:rsidRPr="00510C53">
        <w:rPr>
          <w:sz w:val="24"/>
          <w:szCs w:val="24"/>
        </w:rPr>
        <w:t>Саянска</w:t>
      </w:r>
      <w:r w:rsidR="00107F8A" w:rsidRPr="00510C53">
        <w:rPr>
          <w:sz w:val="24"/>
          <w:szCs w:val="24"/>
        </w:rPr>
        <w:t>»</w:t>
      </w:r>
    </w:p>
    <w:p w:rsidR="00F54D17" w:rsidRPr="00510C53" w:rsidRDefault="00F54D17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>на 20</w:t>
      </w:r>
      <w:r w:rsidR="00D57D82" w:rsidRPr="00510C53">
        <w:rPr>
          <w:sz w:val="24"/>
          <w:szCs w:val="24"/>
        </w:rPr>
        <w:t>20</w:t>
      </w:r>
      <w:r w:rsidRPr="00510C53">
        <w:rPr>
          <w:sz w:val="24"/>
          <w:szCs w:val="24"/>
        </w:rPr>
        <w:t>-20</w:t>
      </w:r>
      <w:r w:rsidR="00AD24B8" w:rsidRPr="00510C53">
        <w:rPr>
          <w:sz w:val="24"/>
          <w:szCs w:val="24"/>
        </w:rPr>
        <w:t>2</w:t>
      </w:r>
      <w:r w:rsidR="00C234C9" w:rsidRPr="00510C53">
        <w:rPr>
          <w:sz w:val="24"/>
          <w:szCs w:val="24"/>
        </w:rPr>
        <w:t>7</w:t>
      </w:r>
      <w:r w:rsidRPr="00510C53">
        <w:rPr>
          <w:sz w:val="24"/>
          <w:szCs w:val="24"/>
        </w:rPr>
        <w:t xml:space="preserve"> годы»</w:t>
      </w:r>
    </w:p>
    <w:p w:rsidR="00F54D17" w:rsidRPr="00510C53" w:rsidRDefault="00F54D17" w:rsidP="00510C53">
      <w:pPr>
        <w:ind w:left="360"/>
        <w:jc w:val="right"/>
        <w:rPr>
          <w:sz w:val="28"/>
          <w:szCs w:val="28"/>
        </w:rPr>
      </w:pPr>
      <w:r w:rsidRPr="00510C53">
        <w:rPr>
          <w:sz w:val="24"/>
          <w:szCs w:val="24"/>
        </w:rPr>
        <w:t xml:space="preserve">от </w:t>
      </w:r>
      <w:r w:rsidR="00107F8A" w:rsidRPr="00510C53">
        <w:rPr>
          <w:sz w:val="24"/>
          <w:szCs w:val="24"/>
        </w:rPr>
        <w:t>25.10.2019</w:t>
      </w:r>
      <w:r w:rsidRPr="00510C53">
        <w:rPr>
          <w:sz w:val="24"/>
          <w:szCs w:val="24"/>
        </w:rPr>
        <w:t xml:space="preserve"> №</w:t>
      </w:r>
      <w:r w:rsidR="00107F8A" w:rsidRPr="00510C53">
        <w:rPr>
          <w:sz w:val="24"/>
          <w:szCs w:val="24"/>
        </w:rPr>
        <w:t>110-37-1195-19</w:t>
      </w:r>
    </w:p>
    <w:p w:rsidR="002F699A" w:rsidRPr="00107F8A" w:rsidRDefault="00CB51AA" w:rsidP="00CB51AA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107F8A">
        <w:rPr>
          <w:rFonts w:cs="Calibri"/>
          <w:sz w:val="28"/>
          <w:szCs w:val="28"/>
        </w:rPr>
        <w:t xml:space="preserve">СИСТЕМА МЕРОПРИЯТИЙ </w:t>
      </w:r>
      <w:r w:rsidR="002F699A" w:rsidRPr="00107F8A">
        <w:rPr>
          <w:rFonts w:cs="Calibri"/>
          <w:sz w:val="28"/>
          <w:szCs w:val="28"/>
        </w:rPr>
        <w:t>ПОД</w:t>
      </w:r>
      <w:r w:rsidRPr="00107F8A">
        <w:rPr>
          <w:rFonts w:cs="Calibri"/>
          <w:sz w:val="28"/>
          <w:szCs w:val="28"/>
        </w:rPr>
        <w:t>ПРОГРАММЫ</w:t>
      </w:r>
      <w:r w:rsidR="003615FE">
        <w:rPr>
          <w:rFonts w:cs="Calibri"/>
          <w:sz w:val="28"/>
          <w:szCs w:val="28"/>
        </w:rPr>
        <w:t xml:space="preserve"> №</w:t>
      </w:r>
      <w:r w:rsidR="002F699A" w:rsidRPr="00107F8A">
        <w:rPr>
          <w:rFonts w:cs="Calibri"/>
          <w:sz w:val="28"/>
          <w:szCs w:val="28"/>
        </w:rPr>
        <w:t>1</w:t>
      </w:r>
    </w:p>
    <w:p w:rsidR="00BE4B50" w:rsidRDefault="002F699A" w:rsidP="00BE4B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7F8A">
        <w:rPr>
          <w:b/>
          <w:sz w:val="28"/>
          <w:szCs w:val="28"/>
        </w:rPr>
        <w:t>Социальная поддержка</w:t>
      </w:r>
      <w:r w:rsidR="00107F8A">
        <w:rPr>
          <w:b/>
          <w:sz w:val="28"/>
          <w:szCs w:val="28"/>
        </w:rPr>
        <w:t xml:space="preserve"> </w:t>
      </w:r>
      <w:r w:rsidRPr="00107F8A">
        <w:rPr>
          <w:b/>
          <w:sz w:val="28"/>
          <w:szCs w:val="28"/>
        </w:rPr>
        <w:t>населения города Саянска и социально – ориентированных некоммерческих</w:t>
      </w:r>
      <w:r w:rsidR="00E77BB4">
        <w:rPr>
          <w:b/>
          <w:sz w:val="28"/>
          <w:szCs w:val="28"/>
        </w:rPr>
        <w:t xml:space="preserve"> </w:t>
      </w:r>
      <w:r w:rsidRPr="00107F8A">
        <w:rPr>
          <w:b/>
          <w:sz w:val="28"/>
          <w:szCs w:val="28"/>
        </w:rPr>
        <w:t>организаций</w:t>
      </w:r>
    </w:p>
    <w:p w:rsidR="00CF0960" w:rsidRPr="00107F8A" w:rsidRDefault="00CF0960" w:rsidP="00BE4B50">
      <w:pPr>
        <w:widowControl w:val="0"/>
        <w:autoSpaceDE w:val="0"/>
        <w:autoSpaceDN w:val="0"/>
        <w:adjustRightInd w:val="0"/>
        <w:jc w:val="center"/>
        <w:rPr>
          <w:rFonts w:cs="Calibri"/>
          <w:sz w:val="2"/>
          <w:szCs w:val="2"/>
        </w:rPr>
      </w:pPr>
    </w:p>
    <w:p w:rsidR="00CB51AA" w:rsidRPr="00107F8A" w:rsidRDefault="00CB51AA" w:rsidP="00CB51A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992"/>
        <w:gridCol w:w="1134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1559"/>
      </w:tblGrid>
      <w:tr w:rsidR="008025AB" w:rsidRPr="008025AB" w:rsidTr="008025AB">
        <w:trPr>
          <w:trHeight w:val="7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№ </w:t>
            </w:r>
            <w:proofErr w:type="gramStart"/>
            <w:r w:rsidRPr="008025AB">
              <w:t>п</w:t>
            </w:r>
            <w:proofErr w:type="gramEnd"/>
            <w:r w:rsidRPr="008025AB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Наименование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Ответственный исполнитель, соисполнитель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  Период 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Объем финансирования всего, тыс. руб.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    В том числе по годам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Связь с показателями результативности подпрограммы    </w:t>
            </w:r>
          </w:p>
        </w:tc>
      </w:tr>
      <w:tr w:rsidR="008025AB" w:rsidRPr="008025AB" w:rsidTr="008025AB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2026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2027 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8025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15</w:t>
            </w: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Мероприятие 1. « Дни воинской славы России, памятные даты России, декады пожилого человека и инвалидов».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1.1.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Организация и проведение мероприятий, посвященных Декаде пожилого человека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Рост числа пенсионеров и инвалидов, принимавших участие в проводимых мероприятиях СО НКО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Организация и проведение мероприятий, посвященных Декаде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Рост числа пенсионеров и инвалидов, принимавших участие в проводимых мероприятиях СО НКО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3F62" w:rsidRPr="008025AB" w:rsidRDefault="005F3F62" w:rsidP="005F3F62">
            <w:r w:rsidRPr="008025AB">
              <w:t xml:space="preserve">Организация и проведение мероприятий в связи с днями воинской славы России, памятными датами </w:t>
            </w:r>
            <w:r w:rsidRPr="008025AB">
              <w:lastRenderedPageBreak/>
              <w:t>России.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lastRenderedPageBreak/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Рост числа пенсионеров и инвалидов, принимавших участие в </w:t>
            </w:r>
            <w:r w:rsidRPr="008025AB">
              <w:lastRenderedPageBreak/>
              <w:t>проводимых мероприятиях СО НКО</w:t>
            </w:r>
          </w:p>
        </w:tc>
      </w:tr>
      <w:tr w:rsidR="008025AB" w:rsidRPr="008025AB" w:rsidTr="008025AB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8025AB">
        <w:trPr>
          <w:trHeight w:val="79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lastRenderedPageBreak/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Итого по мероприятию  1 «Мероприятия, посвященные дням воинской славы России,  памятным датам России и  декадам  пожилого чел</w:t>
            </w:r>
            <w:r w:rsidR="008025AB" w:rsidRPr="008025AB">
              <w:rPr>
                <w:b/>
                <w:bCs/>
              </w:rPr>
              <w:t>овека и инвалидов», в том числе</w:t>
            </w:r>
            <w:r w:rsidRPr="008025AB">
              <w:rPr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</w:tr>
      <w:tr w:rsidR="008025AB" w:rsidRPr="008025AB" w:rsidTr="0059300F">
        <w:trPr>
          <w:trHeight w:val="300"/>
        </w:trPr>
        <w:tc>
          <w:tcPr>
            <w:tcW w:w="16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AB" w:rsidRPr="008025AB" w:rsidRDefault="008025AB" w:rsidP="008025AB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«Мероприятие 2. «Адресная поддержка отдельных категорий населения».</w:t>
            </w:r>
          </w:p>
        </w:tc>
      </w:tr>
      <w:tr w:rsidR="008025AB" w:rsidRPr="008025AB" w:rsidTr="008025AB">
        <w:trPr>
          <w:trHeight w:val="3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2.1.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Оказание единовременной помощи отдельной категории населения, 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8025AB">
        <w:trPr>
          <w:trHeight w:val="28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218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</w:tr>
      <w:tr w:rsidR="008025AB" w:rsidRPr="008025AB" w:rsidTr="008025AB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Оплата госпошлины за бланк паспорта гражданам, попавшим в трудную жизненную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Администрация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Снижение численности отдельных категорий граждан, получающих единовременную меру социальной поддержки</w:t>
            </w:r>
          </w:p>
        </w:tc>
      </w:tr>
      <w:tr w:rsidR="008025AB" w:rsidRPr="008025AB" w:rsidTr="008025AB">
        <w:trPr>
          <w:trHeight w:val="9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Единовременная денежная выплата </w:t>
            </w:r>
            <w:proofErr w:type="gramStart"/>
            <w:r w:rsidRPr="008025AB">
              <w:rPr>
                <w:i/>
                <w:iCs/>
              </w:rPr>
              <w:t>к</w:t>
            </w:r>
            <w:proofErr w:type="gramEnd"/>
            <w:r w:rsidRPr="008025AB">
              <w:rPr>
                <w:i/>
                <w:iCs/>
              </w:rPr>
              <w:t xml:space="preserve"> Дню Победы ветеранам войны в т.ч.: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Администрация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Снижение численности отдельных категорий граждан, получающих единовременную меру социальной поддержки</w:t>
            </w:r>
          </w:p>
        </w:tc>
      </w:tr>
      <w:tr w:rsidR="008025AB" w:rsidRPr="008025AB" w:rsidTr="008025A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- участникам войны </w:t>
            </w:r>
            <w:r w:rsidRPr="008025AB">
              <w:rPr>
                <w:i/>
                <w:iCs/>
              </w:rPr>
              <w:br w:type="page"/>
              <w:t xml:space="preserve">  (1чел х 3тыс</w:t>
            </w:r>
            <w:proofErr w:type="gramStart"/>
            <w:r w:rsidRPr="008025AB">
              <w:rPr>
                <w:i/>
                <w:iCs/>
              </w:rPr>
              <w:t>.р</w:t>
            </w:r>
            <w:proofErr w:type="gramEnd"/>
            <w:r w:rsidRPr="008025AB">
              <w:rPr>
                <w:i/>
                <w:iCs/>
              </w:rPr>
              <w:t xml:space="preserve">уб.),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- блокадникам Ленинграда </w:t>
            </w:r>
            <w:r w:rsidRPr="008025AB">
              <w:rPr>
                <w:i/>
                <w:iCs/>
              </w:rPr>
              <w:br/>
              <w:t>(2чел. х 3тыс</w:t>
            </w:r>
            <w:proofErr w:type="gramStart"/>
            <w:r w:rsidRPr="008025AB">
              <w:rPr>
                <w:i/>
                <w:iCs/>
              </w:rPr>
              <w:t>.р</w:t>
            </w:r>
            <w:proofErr w:type="gramEnd"/>
            <w:r w:rsidRPr="008025AB">
              <w:rPr>
                <w:i/>
                <w:iCs/>
              </w:rPr>
              <w:t>уб),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5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- узникам  концлагерей</w:t>
            </w:r>
            <w:r w:rsidRPr="008025AB">
              <w:rPr>
                <w:i/>
                <w:iCs/>
              </w:rPr>
              <w:br/>
              <w:t>(3чел. х 3тыс</w:t>
            </w:r>
            <w:proofErr w:type="gramStart"/>
            <w:r w:rsidRPr="008025AB">
              <w:rPr>
                <w:i/>
                <w:iCs/>
              </w:rPr>
              <w:t>.р</w:t>
            </w:r>
            <w:proofErr w:type="gramEnd"/>
            <w:r w:rsidRPr="008025AB">
              <w:rPr>
                <w:i/>
                <w:iCs/>
              </w:rPr>
              <w:t>уб.).;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Услуги связи (за  доставку денежной выплаты  на дом, за корреспонденцию)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lastRenderedPageBreak/>
              <w:t xml:space="preserve">2.1.4.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Предоставление мер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июне-июле 2019 года на территории Иркутской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МКУ «Управление</w:t>
            </w:r>
            <w:r w:rsidRPr="008025AB">
              <w:rPr>
                <w:i/>
                <w:iCs/>
              </w:rPr>
              <w:br/>
              <w:t xml:space="preserve">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Сокращение численности отдельных категорий граждан, получающих единовременную  меру социальной поддержки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2.1.5.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Приобретение новогодних подарков для детей участников специальной военной операции (далее-СВО)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МКУ «Управление</w:t>
            </w:r>
            <w:r w:rsidRPr="008025AB">
              <w:rPr>
                <w:i/>
                <w:iCs/>
              </w:rPr>
              <w:br/>
              <w:t xml:space="preserve">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Расширение мер социальной поддержки детям 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2.1.6.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Единовременная денежная выплата семьям проживающих в совместном браке 50,55,60,65,70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Расширение мер социальной поддержки гражданам</w:t>
            </w:r>
          </w:p>
        </w:tc>
      </w:tr>
      <w:tr w:rsidR="008025AB" w:rsidRPr="008025AB" w:rsidTr="008025AB">
        <w:trPr>
          <w:trHeight w:val="8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2.2.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Оказание ежемесячной социальной поддержки,  в том числе: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A92260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8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2.2.1.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- Ежемесячная денежная выплата дополнительно к федеральным льготам  по оплате жилья   и коммунальных услуг участникам ВОВ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Администрация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Снижение численности отдельных категорий граждан, получающих ежемесячную меру социальной поддержки</w:t>
            </w:r>
          </w:p>
        </w:tc>
      </w:tr>
      <w:tr w:rsidR="008025AB" w:rsidRPr="008025AB" w:rsidTr="008025A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- Оплата услуг по       доставке  денежной выплаты на дом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 </w:t>
            </w:r>
          </w:p>
        </w:tc>
      </w:tr>
      <w:tr w:rsidR="008025AB" w:rsidRPr="008025AB" w:rsidTr="008025AB">
        <w:trPr>
          <w:trHeight w:val="9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lastRenderedPageBreak/>
              <w:t xml:space="preserve">2.2.2.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Ежемесячное </w:t>
            </w:r>
            <w:r w:rsidRPr="008025AB">
              <w:rPr>
                <w:i/>
                <w:iCs/>
              </w:rPr>
              <w:br/>
              <w:t>поздравление юбиляро</w:t>
            </w:r>
            <w:proofErr w:type="gramStart"/>
            <w:r w:rsidRPr="008025AB">
              <w:rPr>
                <w:i/>
                <w:iCs/>
              </w:rPr>
              <w:t>в-</w:t>
            </w:r>
            <w:proofErr w:type="gramEnd"/>
            <w:r w:rsidRPr="008025AB">
              <w:rPr>
                <w:i/>
                <w:iCs/>
              </w:rPr>
              <w:br/>
              <w:t xml:space="preserve">долгожителей из числа </w:t>
            </w:r>
            <w:r w:rsidRPr="008025AB">
              <w:rPr>
                <w:i/>
                <w:iCs/>
              </w:rPr>
              <w:br/>
              <w:t>ветеранов, достигших</w:t>
            </w:r>
            <w:r w:rsidRPr="008025AB">
              <w:rPr>
                <w:i/>
                <w:iCs/>
              </w:rPr>
              <w:br/>
              <w:t xml:space="preserve">возраста 90 и более  лет.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60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2020-2027</w:t>
            </w:r>
          </w:p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Сохранение численности отдельных категорий граждан, получающих ежемесячную меру социальной поддержки</w:t>
            </w:r>
          </w:p>
        </w:tc>
      </w:tr>
      <w:tr w:rsidR="008025AB" w:rsidRPr="008025AB" w:rsidTr="008025AB">
        <w:trPr>
          <w:trHeight w:val="112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2.2.3.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Подписка на газету "Саянские зори"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60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</w:t>
            </w:r>
          </w:p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Без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Расширение мер социальной поддержки гражданам</w:t>
            </w:r>
          </w:p>
        </w:tc>
      </w:tr>
      <w:tr w:rsidR="008025AB" w:rsidRPr="008025AB" w:rsidTr="008025AB">
        <w:trPr>
          <w:trHeight w:val="5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  2.3.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Предоставление мер социальной поддержки по обеспечению бесплатным питанием отдельных категорий обучающихся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</w:t>
            </w:r>
            <w:r w:rsidRPr="008025AB">
              <w:br/>
              <w:t xml:space="preserve"> образования»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54 519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8 933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5 492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7 034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7 034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7 034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7 034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 </w:t>
            </w:r>
          </w:p>
        </w:tc>
      </w:tr>
      <w:tr w:rsidR="008025AB" w:rsidRPr="008025AB" w:rsidTr="008025AB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CC64C4">
        <w:trPr>
          <w:trHeight w:val="3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Предоставление бесплатных мер социальной поддержки по присмотру и уходу за детьми, обучающихся в муниципальных дошкольных образовательных учреждениях,  осуществляющих образовательную деятельность по реализации образовательных программ дошкольного образования, один из родителей (законных представителей) которых является участником СВО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</w:t>
            </w:r>
            <w:r w:rsidRPr="008025AB">
              <w:br/>
              <w:t xml:space="preserve">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1 020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 </w:t>
            </w:r>
          </w:p>
        </w:tc>
      </w:tr>
      <w:tr w:rsidR="008025AB" w:rsidRPr="008025AB" w:rsidTr="00CC64C4">
        <w:trPr>
          <w:trHeight w:val="2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lastRenderedPageBreak/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roofErr w:type="gramStart"/>
            <w:r w:rsidRPr="008025AB">
              <w:t>Обеспечение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</w:t>
            </w:r>
            <w:r w:rsidRPr="008025AB">
              <w:br/>
              <w:t xml:space="preserve">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2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Частичная компенсация</w:t>
            </w:r>
            <w:r w:rsidRPr="008025AB">
              <w:br/>
              <w:t>расходов  по найму</w:t>
            </w:r>
            <w:r w:rsidRPr="008025AB">
              <w:br/>
              <w:t xml:space="preserve">жилого помещения </w:t>
            </w:r>
            <w:r w:rsidRPr="008025AB">
              <w:br/>
              <w:t xml:space="preserve">специалистам, </w:t>
            </w:r>
            <w:r w:rsidRPr="008025AB">
              <w:br/>
              <w:t xml:space="preserve">работающим в </w:t>
            </w:r>
            <w:r w:rsidRPr="008025AB">
              <w:br/>
              <w:t>муниципальных</w:t>
            </w:r>
            <w:r w:rsidRPr="008025AB">
              <w:br/>
              <w:t>учреждениях образования,</w:t>
            </w:r>
            <w:r w:rsidRPr="008025AB">
              <w:br/>
              <w:t>культуры, здравоохранения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3 689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Сохранение численности отдельных категорий граждан, получающих ежемесячную меру социальной поддержки</w:t>
            </w:r>
          </w:p>
        </w:tc>
      </w:tr>
      <w:tr w:rsidR="008025AB" w:rsidRPr="008025AB" w:rsidTr="008025AB">
        <w:trPr>
          <w:trHeight w:val="47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23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Ежемесячная выплата</w:t>
            </w:r>
            <w:r w:rsidRPr="008025AB">
              <w:br/>
            </w:r>
            <w:proofErr w:type="gramStart"/>
            <w:r w:rsidRPr="008025AB">
              <w:t>обучающимся</w:t>
            </w:r>
            <w:proofErr w:type="gramEnd"/>
            <w:r w:rsidRPr="008025AB">
              <w:t xml:space="preserve"> в ФГБОУВО</w:t>
            </w:r>
            <w:r w:rsidRPr="008025AB">
              <w:br/>
              <w:t>«Иркутский государственный</w:t>
            </w:r>
            <w:r w:rsidRPr="008025AB">
              <w:br/>
              <w:t xml:space="preserve">Университет», «Иркутский </w:t>
            </w:r>
            <w:r w:rsidRPr="008025AB">
              <w:br/>
              <w:t>государственный</w:t>
            </w:r>
            <w:r w:rsidRPr="008025AB">
              <w:br/>
              <w:t xml:space="preserve">медицинский университет», </w:t>
            </w:r>
            <w:r w:rsidRPr="008025AB">
              <w:br/>
              <w:t>заключившим  договоры о целевом обучении(13чел.)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</w:t>
            </w:r>
            <w:r w:rsidRPr="008025AB">
              <w:br/>
              <w:t xml:space="preserve">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Повышение уровня обеспеченности кадрами специалистов бюджетной сферы</w:t>
            </w:r>
          </w:p>
        </w:tc>
      </w:tr>
      <w:tr w:rsidR="008025AB" w:rsidRPr="008025AB" w:rsidTr="008025AB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lastRenderedPageBreak/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84 144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28 061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26 802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29 281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Выполнение государственных полномочий переданных субъектом Иркутской области</w:t>
            </w:r>
          </w:p>
        </w:tc>
      </w:tr>
      <w:tr w:rsidR="008025AB" w:rsidRPr="008025AB" w:rsidTr="008025AB">
        <w:trPr>
          <w:trHeight w:val="2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Содержание и обеспечение</w:t>
            </w:r>
            <w:r w:rsidRPr="008025AB">
              <w:br/>
              <w:t>деятельности муниципальных</w:t>
            </w:r>
            <w:r w:rsidRPr="008025AB">
              <w:br/>
              <w:t>служащих, осуществляющих</w:t>
            </w:r>
            <w:r w:rsidRPr="008025AB">
              <w:br/>
              <w:t>областные государственные</w:t>
            </w:r>
            <w:r w:rsidRPr="008025AB">
              <w:br/>
              <w:t>полномочия по</w:t>
            </w:r>
            <w:r w:rsidRPr="008025AB">
              <w:br/>
              <w:t>предоставлению</w:t>
            </w:r>
            <w:r w:rsidRPr="008025AB">
              <w:br/>
              <w:t>гражданам субсидий на оплату жилого помещения и 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7 621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2 234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2 614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2 773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Выполнение государственных полномочий переданных субъектом Иркутской области</w:t>
            </w:r>
          </w:p>
        </w:tc>
      </w:tr>
      <w:tr w:rsidR="008025AB" w:rsidRPr="008025AB" w:rsidTr="00CC64C4"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2.10</w:t>
            </w:r>
            <w:r w:rsidR="00F817FE">
              <w:t>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Налоговые льготы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CC64C4" w:rsidP="00CC64C4">
            <w:r>
              <w:t>2020-2027</w:t>
            </w:r>
            <w:r w:rsidR="005F3F62" w:rsidRPr="008025AB"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2.10.1</w:t>
            </w:r>
            <w:r w:rsidR="00F817FE"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освобождение от уплаты земельного  налога  ветеранов и инвалидов Великой Отечественной войны;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6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lastRenderedPageBreak/>
              <w:t>2.10.2</w:t>
            </w:r>
            <w:r w:rsidR="00F817FE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освобождение от налога на имущество физических лиц: </w:t>
            </w:r>
            <w:r w:rsidRPr="008025AB">
              <w:br w:type="page"/>
              <w:t>- несовершеннолетних детей, находящихся под опекой или попечительством;</w:t>
            </w:r>
            <w:r w:rsidRPr="008025AB">
              <w:br w:type="page"/>
              <w:t>- многодетных семей,</w:t>
            </w:r>
            <w:r w:rsidRPr="008025AB">
              <w:br w:type="page"/>
              <w:t xml:space="preserve"> обладающих правом на предоставление мер</w:t>
            </w:r>
            <w:r w:rsidRPr="008025AB">
              <w:br w:type="page"/>
              <w:t>социальной  поддержки в виде социального пособия;</w:t>
            </w:r>
            <w:r w:rsidRPr="008025AB">
              <w:br w:type="page"/>
              <w:t>- одиноких матерей,</w:t>
            </w:r>
            <w:r w:rsidRPr="008025AB">
              <w:br w:type="page"/>
              <w:t>обладающих  правом  на предоставление мер</w:t>
            </w:r>
            <w:r w:rsidRPr="008025AB">
              <w:br w:type="page"/>
              <w:t>социальной поддержки в виде социального пособия и их несовершеннолетних детей;</w:t>
            </w:r>
            <w:r w:rsidRPr="008025AB">
              <w:br w:type="page"/>
              <w:t xml:space="preserve">- одиноких отцов, обладающих  правом  на предоставление мер социальной поддержки в виде социального пособия и их несовершеннолетних </w:t>
            </w:r>
            <w:r w:rsidRPr="008025AB">
              <w:br w:type="page"/>
              <w:t>детей.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CC64C4">
        <w:trPr>
          <w:trHeight w:val="40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Итого по  мероприятию 2. «Адресная поддержка отдельных категорий населения»,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156 966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40 043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35 433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38 311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8 760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8 758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20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146 807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39 230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35 107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37 555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6 286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1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10 159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CC64C4" w:rsidRPr="008025AB" w:rsidTr="0059300F">
        <w:trPr>
          <w:trHeight w:val="420"/>
        </w:trPr>
        <w:tc>
          <w:tcPr>
            <w:tcW w:w="16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C4" w:rsidRPr="008025AB" w:rsidRDefault="00CC64C4" w:rsidP="00CC64C4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Мероприятие 3.  «Финансовая поддержка  социально-ориентированных некоммерческих организаций, зарегистрированных на территории муниципального образования «город Саянск».</w:t>
            </w:r>
          </w:p>
        </w:tc>
      </w:tr>
      <w:tr w:rsidR="008025AB" w:rsidRPr="008025AB" w:rsidTr="00CC64C4">
        <w:trPr>
          <w:trHeight w:val="1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Финансовая поддержка</w:t>
            </w:r>
            <w:r w:rsidRPr="008025AB">
              <w:br/>
              <w:t>уставной деятельности СО НКО, зарегистрированных на территории муниципального образования «город Саянск»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3 925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Сохранение количества СО НКО</w:t>
            </w:r>
            <w:r w:rsidRPr="008025AB">
              <w:br/>
              <w:t>Сохранение количества общественно-полезных инициатив СО НКО</w:t>
            </w:r>
          </w:p>
        </w:tc>
      </w:tr>
      <w:tr w:rsidR="008025AB" w:rsidRPr="008025AB" w:rsidTr="00CC64C4">
        <w:trPr>
          <w:trHeight w:val="9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lastRenderedPageBreak/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Итого по мероприятию 3  «Финансовая поддержка  социально-ориентированных некоммерческих организаций, зарегистрированных на территории муниципального образования «город Саянск»,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3 925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12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17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</w:tr>
      <w:tr w:rsidR="008025AB" w:rsidRPr="008025AB" w:rsidTr="00CC64C4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CC64C4" w:rsidP="005F3F6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 №</w:t>
            </w:r>
            <w:r w:rsidR="005F3F62" w:rsidRPr="008025AB">
              <w:rPr>
                <w:b/>
                <w:bCs/>
              </w:rPr>
              <w:t>1 «Социальная поддержка  населения города Саянска и социально – ориентированных некоммерческих организаций»,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161 762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40 560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35 608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38 381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8 503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9 678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146 827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39 230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35 107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37 555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6 286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1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14 935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</w:tr>
      <w:tr w:rsidR="008025AB" w:rsidRPr="008025AB" w:rsidTr="008025AB">
        <w:trPr>
          <w:trHeight w:val="915"/>
        </w:trPr>
        <w:tc>
          <w:tcPr>
            <w:tcW w:w="161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4A8" w:rsidRPr="006874A8" w:rsidRDefault="005F3F62" w:rsidP="005F3F62">
            <w:pPr>
              <w:jc w:val="center"/>
              <w:rPr>
                <w:rFonts w:cs="Calibri"/>
                <w:sz w:val="28"/>
                <w:szCs w:val="28"/>
              </w:rPr>
            </w:pPr>
            <w:r w:rsidRPr="006874A8">
              <w:rPr>
                <w:rFonts w:cs="Calibri"/>
                <w:sz w:val="28"/>
                <w:szCs w:val="28"/>
              </w:rPr>
              <w:t>СИС</w:t>
            </w:r>
            <w:r w:rsidR="00A92260" w:rsidRPr="006874A8">
              <w:rPr>
                <w:rFonts w:cs="Calibri"/>
                <w:sz w:val="28"/>
                <w:szCs w:val="28"/>
              </w:rPr>
              <w:t>ТЕМА МЕРОПРИЯТИЙ ПОДПРОГРАММЫ №</w:t>
            </w:r>
            <w:r w:rsidRPr="006874A8">
              <w:rPr>
                <w:rFonts w:cs="Calibri"/>
                <w:sz w:val="28"/>
                <w:szCs w:val="28"/>
              </w:rPr>
              <w:t>2</w:t>
            </w:r>
            <w:r w:rsidR="00A92260" w:rsidRPr="006874A8">
              <w:rPr>
                <w:rFonts w:cs="Calibri"/>
                <w:sz w:val="28"/>
                <w:szCs w:val="28"/>
              </w:rPr>
              <w:t xml:space="preserve"> </w:t>
            </w:r>
          </w:p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6874A8">
              <w:rPr>
                <w:b/>
                <w:bCs/>
                <w:sz w:val="28"/>
                <w:szCs w:val="28"/>
              </w:rPr>
              <w:br w:type="page"/>
              <w:t>«Доступная среда для инвалидов и других маломобильных групп населения города Саянска»</w:t>
            </w:r>
          </w:p>
        </w:tc>
      </w:tr>
      <w:tr w:rsidR="008025AB" w:rsidRPr="008025AB" w:rsidTr="00CC64C4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№ </w:t>
            </w:r>
            <w:proofErr w:type="gramStart"/>
            <w:r w:rsidRPr="008025AB">
              <w:t>п</w:t>
            </w:r>
            <w:proofErr w:type="gramEnd"/>
            <w:r w:rsidRPr="008025AB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   Наименование основных мероприятий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Ответственный исполнитель и соисполнитель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Период реализации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Объем финансирования</w:t>
            </w:r>
            <w:r w:rsidRPr="008025AB">
              <w:br/>
              <w:t xml:space="preserve">всего, </w:t>
            </w:r>
            <w:r w:rsidRPr="008025AB">
              <w:br/>
              <w:t>тыс. руб.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В том числе по годам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Связь с     </w:t>
            </w:r>
            <w:r w:rsidRPr="008025AB">
              <w:br/>
              <w:t xml:space="preserve">показателями  </w:t>
            </w:r>
            <w:r w:rsidRPr="008025AB">
              <w:br/>
              <w:t>результативности</w:t>
            </w:r>
            <w:r w:rsidRPr="008025AB">
              <w:br/>
              <w:t>подпрограммы</w:t>
            </w:r>
          </w:p>
        </w:tc>
      </w:tr>
      <w:tr w:rsidR="008025AB" w:rsidRPr="008025AB" w:rsidTr="00CC64C4">
        <w:trPr>
          <w:trHeight w:val="8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2027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CC64C4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15</w:t>
            </w:r>
          </w:p>
        </w:tc>
      </w:tr>
      <w:tr w:rsidR="00CC64C4" w:rsidRPr="008025AB" w:rsidTr="0059300F">
        <w:trPr>
          <w:trHeight w:val="300"/>
        </w:trPr>
        <w:tc>
          <w:tcPr>
            <w:tcW w:w="16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C4" w:rsidRPr="008025AB" w:rsidRDefault="00CC64C4" w:rsidP="00CC64C4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Мероприятие 1. Повышение уровня  доступности  приоритетных объектов муниципальной  социальной  инфраструктуры</w:t>
            </w:r>
          </w:p>
        </w:tc>
      </w:tr>
      <w:tr w:rsidR="008025AB" w:rsidRPr="008025AB" w:rsidTr="008025AB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1.1.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Повышение уровня доступности приоритетных объектов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Увеличение доли действующих объектов образования с условиями доступности и оказанию услуг  </w:t>
            </w:r>
          </w:p>
        </w:tc>
      </w:tr>
      <w:tr w:rsidR="008025AB" w:rsidRPr="008025AB" w:rsidTr="00CC64C4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Повышение уровня доступности приоритетных объектов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МКУ </w:t>
            </w:r>
            <w:r w:rsidRPr="008025AB">
              <w:br/>
              <w:t>«Управление</w:t>
            </w:r>
            <w:r w:rsidRPr="008025AB">
              <w:br/>
              <w:t xml:space="preserve">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Увеличение доли действующих объектов культуры с условиями доступности и оказанию услуг</w:t>
            </w:r>
          </w:p>
        </w:tc>
      </w:tr>
      <w:tr w:rsidR="008025AB" w:rsidRPr="008025AB" w:rsidTr="00CC64C4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lastRenderedPageBreak/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Повышение уровня доступности приоритетных объектов в сфере физической культуры, спорта и молодежной  политике</w:t>
            </w:r>
            <w:r w:rsidRPr="008025AB">
              <w:br/>
              <w:t>- обучение специалистов, поводящих работу с инвалидами и лицами с ограниченными возможностями здоровья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Учреждения физической </w:t>
            </w:r>
            <w:r w:rsidRPr="008025AB">
              <w:br/>
              <w:t xml:space="preserve">культуры, и </w:t>
            </w:r>
            <w:r w:rsidRPr="008025AB">
              <w:br/>
              <w:t>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Увеличение доли действующих объектов  физической культуры и спорта с условиями доступности и оказанию услуг</w:t>
            </w:r>
          </w:p>
        </w:tc>
      </w:tr>
      <w:tr w:rsidR="008025AB" w:rsidRPr="008025AB" w:rsidTr="008025AB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1.4.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Создание без барьерной среды в городе и повышение доступности приоритетного объекта администрации и выполнение мероприятий в рамках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A92260" w:rsidP="005F3F6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мероприятию №</w:t>
            </w:r>
            <w:r w:rsidR="005F3F62" w:rsidRPr="008025AB">
              <w:rPr>
                <w:b/>
                <w:bCs/>
              </w:rPr>
              <w:t>1 Повышение уровня доступности приоритетных объектов муниципальной социальной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300"/>
        </w:trPr>
        <w:tc>
          <w:tcPr>
            <w:tcW w:w="16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AB" w:rsidRPr="008025AB" w:rsidRDefault="008025AB" w:rsidP="008025AB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Мероприятие 2. Повышение уровня  доступности  жилых помещений.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Приобретение 12 подъемников и установка подъемного оборудования на входе в подъезды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Создание условий доступности к жилым помещениям </w:t>
            </w:r>
          </w:p>
        </w:tc>
      </w:tr>
      <w:tr w:rsidR="008025AB" w:rsidRPr="008025AB" w:rsidTr="008025AB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Строительство 24  уличных пандусов к подъездам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Создание условий доступности к жилым помещениям </w:t>
            </w:r>
          </w:p>
        </w:tc>
      </w:tr>
      <w:tr w:rsidR="008025AB" w:rsidRPr="008025AB" w:rsidTr="00CC64C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Приобретение 6 откидных пандусов на лестничных маршах входа в подъезды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Создание условий доступности к жилым помещениям </w:t>
            </w:r>
          </w:p>
        </w:tc>
      </w:tr>
      <w:tr w:rsidR="008025AB" w:rsidRPr="008025AB" w:rsidTr="00CC64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lastRenderedPageBreak/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Экспертиза по дальнейшему использованию жилого дома на ВСО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A92260" w:rsidP="005F3F6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мероприятию №</w:t>
            </w:r>
            <w:r w:rsidR="005F3F62" w:rsidRPr="008025AB">
              <w:rPr>
                <w:b/>
                <w:bCs/>
              </w:rPr>
              <w:t>2 Повышение уровня  доступности 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51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Итого по подпрограмме 2 «Доступная среда для инвалидов и других маломобильных групп населения города Саянска», в том числе</w:t>
            </w:r>
            <w:r w:rsidRPr="008025AB">
              <w:t xml:space="preserve">: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11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Местный бюджет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16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</w:tbl>
    <w:p w:rsidR="005E0FA5" w:rsidRDefault="005E0FA5" w:rsidP="00E54AEC">
      <w:pPr>
        <w:pStyle w:val="31"/>
        <w:ind w:left="0"/>
        <w:rPr>
          <w:sz w:val="28"/>
          <w:szCs w:val="28"/>
        </w:rPr>
      </w:pPr>
    </w:p>
    <w:p w:rsidR="00CC64C4" w:rsidRDefault="00CC64C4" w:rsidP="00E54AEC">
      <w:pPr>
        <w:pStyle w:val="31"/>
        <w:ind w:left="0"/>
        <w:rPr>
          <w:sz w:val="28"/>
          <w:szCs w:val="28"/>
        </w:rPr>
      </w:pPr>
    </w:p>
    <w:p w:rsidR="006874A8" w:rsidRDefault="00F54D17" w:rsidP="006874A8">
      <w:pPr>
        <w:pStyle w:val="31"/>
        <w:spacing w:after="0"/>
        <w:ind w:left="0"/>
        <w:rPr>
          <w:sz w:val="28"/>
          <w:szCs w:val="28"/>
        </w:rPr>
      </w:pPr>
      <w:r w:rsidRPr="00107F8A">
        <w:rPr>
          <w:sz w:val="28"/>
          <w:szCs w:val="28"/>
        </w:rPr>
        <w:t>Мэр городского округа</w:t>
      </w:r>
      <w:r w:rsidR="0067011C" w:rsidRPr="00107F8A">
        <w:rPr>
          <w:sz w:val="28"/>
          <w:szCs w:val="28"/>
        </w:rPr>
        <w:t xml:space="preserve"> </w:t>
      </w:r>
    </w:p>
    <w:p w:rsidR="006874A8" w:rsidRDefault="00F54D17" w:rsidP="006874A8">
      <w:pPr>
        <w:pStyle w:val="31"/>
        <w:spacing w:after="0"/>
        <w:ind w:left="0"/>
        <w:rPr>
          <w:sz w:val="28"/>
          <w:szCs w:val="28"/>
        </w:rPr>
      </w:pPr>
      <w:r w:rsidRPr="00107F8A">
        <w:rPr>
          <w:sz w:val="28"/>
          <w:szCs w:val="28"/>
        </w:rPr>
        <w:t>муниципального образования</w:t>
      </w:r>
    </w:p>
    <w:p w:rsidR="00F54D17" w:rsidRPr="00107F8A" w:rsidRDefault="00F54D17" w:rsidP="006874A8">
      <w:pPr>
        <w:pStyle w:val="31"/>
        <w:spacing w:after="0"/>
        <w:ind w:left="0"/>
        <w:rPr>
          <w:sz w:val="28"/>
          <w:szCs w:val="28"/>
        </w:rPr>
      </w:pPr>
      <w:r w:rsidRPr="00107F8A">
        <w:rPr>
          <w:sz w:val="28"/>
          <w:szCs w:val="28"/>
        </w:rPr>
        <w:t>«город Саянск»</w:t>
      </w:r>
      <w:r w:rsidR="00107F8A">
        <w:rPr>
          <w:sz w:val="28"/>
          <w:szCs w:val="28"/>
        </w:rPr>
        <w:t xml:space="preserve"> </w:t>
      </w:r>
      <w:r w:rsidR="00107F8A">
        <w:rPr>
          <w:sz w:val="28"/>
          <w:szCs w:val="28"/>
        </w:rPr>
        <w:tab/>
      </w:r>
      <w:r w:rsidR="00107F8A">
        <w:rPr>
          <w:sz w:val="28"/>
          <w:szCs w:val="28"/>
        </w:rPr>
        <w:tab/>
      </w:r>
      <w:r w:rsidR="00107F8A">
        <w:rPr>
          <w:sz w:val="28"/>
          <w:szCs w:val="28"/>
        </w:rPr>
        <w:tab/>
      </w:r>
      <w:r w:rsidR="00107F8A">
        <w:rPr>
          <w:sz w:val="28"/>
          <w:szCs w:val="28"/>
        </w:rPr>
        <w:tab/>
      </w:r>
      <w:r w:rsidR="00CB5C12">
        <w:rPr>
          <w:sz w:val="28"/>
          <w:szCs w:val="28"/>
        </w:rPr>
        <w:t xml:space="preserve"> </w:t>
      </w:r>
      <w:r w:rsidR="006874A8">
        <w:rPr>
          <w:sz w:val="28"/>
          <w:szCs w:val="28"/>
        </w:rPr>
        <w:t xml:space="preserve">                                                                                         </w:t>
      </w:r>
      <w:r w:rsidR="00CB5C12">
        <w:rPr>
          <w:sz w:val="28"/>
          <w:szCs w:val="28"/>
        </w:rPr>
        <w:t xml:space="preserve">             </w:t>
      </w:r>
      <w:r w:rsidR="001B412F">
        <w:rPr>
          <w:sz w:val="28"/>
          <w:szCs w:val="28"/>
        </w:rPr>
        <w:t xml:space="preserve">     </w:t>
      </w:r>
      <w:r w:rsidR="00CB5C12">
        <w:rPr>
          <w:sz w:val="28"/>
          <w:szCs w:val="28"/>
        </w:rPr>
        <w:t>А.В. Ермаков</w:t>
      </w:r>
    </w:p>
    <w:sectPr w:rsidR="00F54D17" w:rsidRPr="00107F8A" w:rsidSect="005E0FA5">
      <w:pgSz w:w="16838" w:h="11906" w:orient="landscape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55" w:rsidRDefault="000F0F55">
      <w:r>
        <w:separator/>
      </w:r>
    </w:p>
  </w:endnote>
  <w:endnote w:type="continuationSeparator" w:id="0">
    <w:p w:rsidR="000F0F55" w:rsidRDefault="000F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9" w:rsidRDefault="00555489" w:rsidP="00F54D17">
    <w:pPr>
      <w:pStyle w:val="af4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55489" w:rsidRDefault="00555489" w:rsidP="00F54D1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9" w:rsidRDefault="00555489" w:rsidP="00C14EF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55" w:rsidRDefault="000F0F55">
      <w:r>
        <w:separator/>
      </w:r>
    </w:p>
  </w:footnote>
  <w:footnote w:type="continuationSeparator" w:id="0">
    <w:p w:rsidR="000F0F55" w:rsidRDefault="000F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A1F"/>
    <w:multiLevelType w:val="hybridMultilevel"/>
    <w:tmpl w:val="DBCA819E"/>
    <w:lvl w:ilvl="0" w:tplc="B2329FB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351024"/>
    <w:multiLevelType w:val="hybridMultilevel"/>
    <w:tmpl w:val="69AA32A8"/>
    <w:lvl w:ilvl="0" w:tplc="2BCA337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3538B"/>
    <w:multiLevelType w:val="hybridMultilevel"/>
    <w:tmpl w:val="2D86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C6CCC"/>
    <w:multiLevelType w:val="hybridMultilevel"/>
    <w:tmpl w:val="D6505B9A"/>
    <w:lvl w:ilvl="0" w:tplc="C8E452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60819"/>
    <w:multiLevelType w:val="hybridMultilevel"/>
    <w:tmpl w:val="A6EC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B0F61"/>
    <w:multiLevelType w:val="hybridMultilevel"/>
    <w:tmpl w:val="7DBE66EC"/>
    <w:lvl w:ilvl="0" w:tplc="EAB24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3724F"/>
    <w:multiLevelType w:val="hybridMultilevel"/>
    <w:tmpl w:val="9C00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14F2"/>
    <w:multiLevelType w:val="hybridMultilevel"/>
    <w:tmpl w:val="EE1C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8610B"/>
    <w:multiLevelType w:val="hybridMultilevel"/>
    <w:tmpl w:val="5CD8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2133F"/>
    <w:multiLevelType w:val="hybridMultilevel"/>
    <w:tmpl w:val="2A6C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34503"/>
    <w:multiLevelType w:val="hybridMultilevel"/>
    <w:tmpl w:val="2D6A8B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F2440"/>
    <w:multiLevelType w:val="hybridMultilevel"/>
    <w:tmpl w:val="EDBE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46499"/>
    <w:multiLevelType w:val="hybridMultilevel"/>
    <w:tmpl w:val="DCB0E674"/>
    <w:lvl w:ilvl="0" w:tplc="1E9246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EB246D"/>
    <w:multiLevelType w:val="hybridMultilevel"/>
    <w:tmpl w:val="2D86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D3098A"/>
    <w:multiLevelType w:val="hybridMultilevel"/>
    <w:tmpl w:val="803624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9791C"/>
    <w:multiLevelType w:val="hybridMultilevel"/>
    <w:tmpl w:val="F9640956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73B6109"/>
    <w:multiLevelType w:val="hybridMultilevel"/>
    <w:tmpl w:val="9EAE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B2A28"/>
    <w:multiLevelType w:val="hybridMultilevel"/>
    <w:tmpl w:val="D65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152CF"/>
    <w:multiLevelType w:val="hybridMultilevel"/>
    <w:tmpl w:val="3BC2D23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4FA412A5"/>
    <w:multiLevelType w:val="hybridMultilevel"/>
    <w:tmpl w:val="F64EC570"/>
    <w:lvl w:ilvl="0" w:tplc="BDECB52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62AB7EB6"/>
    <w:multiLevelType w:val="hybridMultilevel"/>
    <w:tmpl w:val="82BAA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3F644A"/>
    <w:multiLevelType w:val="hybridMultilevel"/>
    <w:tmpl w:val="AD144ADA"/>
    <w:lvl w:ilvl="0" w:tplc="BDECB52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7BF24EBC"/>
    <w:multiLevelType w:val="hybridMultilevel"/>
    <w:tmpl w:val="FDA65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55BAA"/>
    <w:multiLevelType w:val="hybridMultilevel"/>
    <w:tmpl w:val="1F3C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81E02"/>
    <w:multiLevelType w:val="hybridMultilevel"/>
    <w:tmpl w:val="F31E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2"/>
  </w:num>
  <w:num w:numId="5">
    <w:abstractNumId w:val="3"/>
  </w:num>
  <w:num w:numId="6">
    <w:abstractNumId w:val="18"/>
  </w:num>
  <w:num w:numId="7">
    <w:abstractNumId w:val="20"/>
  </w:num>
  <w:num w:numId="8">
    <w:abstractNumId w:val="8"/>
  </w:num>
  <w:num w:numId="9">
    <w:abstractNumId w:val="9"/>
  </w:num>
  <w:num w:numId="10">
    <w:abstractNumId w:val="11"/>
  </w:num>
  <w:num w:numId="11">
    <w:abstractNumId w:val="24"/>
  </w:num>
  <w:num w:numId="12">
    <w:abstractNumId w:val="16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14"/>
  </w:num>
  <w:num w:numId="18">
    <w:abstractNumId w:val="7"/>
  </w:num>
  <w:num w:numId="19">
    <w:abstractNumId w:val="23"/>
  </w:num>
  <w:num w:numId="20">
    <w:abstractNumId w:val="22"/>
  </w:num>
  <w:num w:numId="21">
    <w:abstractNumId w:val="4"/>
  </w:num>
  <w:num w:numId="22">
    <w:abstractNumId w:val="10"/>
  </w:num>
  <w:num w:numId="23">
    <w:abstractNumId w:val="1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17"/>
    <w:rsid w:val="0000206D"/>
    <w:rsid w:val="0000314C"/>
    <w:rsid w:val="000046A7"/>
    <w:rsid w:val="000067C1"/>
    <w:rsid w:val="00006D83"/>
    <w:rsid w:val="00010EDF"/>
    <w:rsid w:val="000142A7"/>
    <w:rsid w:val="00016066"/>
    <w:rsid w:val="00016426"/>
    <w:rsid w:val="00017FBD"/>
    <w:rsid w:val="000200F4"/>
    <w:rsid w:val="00025D68"/>
    <w:rsid w:val="0002620B"/>
    <w:rsid w:val="0003179B"/>
    <w:rsid w:val="00036C84"/>
    <w:rsid w:val="0004401A"/>
    <w:rsid w:val="000445C7"/>
    <w:rsid w:val="00044636"/>
    <w:rsid w:val="000511A6"/>
    <w:rsid w:val="0005358A"/>
    <w:rsid w:val="0005459D"/>
    <w:rsid w:val="000546AA"/>
    <w:rsid w:val="00056CDC"/>
    <w:rsid w:val="0006033A"/>
    <w:rsid w:val="00061305"/>
    <w:rsid w:val="000622C5"/>
    <w:rsid w:val="000625A7"/>
    <w:rsid w:val="00066DFB"/>
    <w:rsid w:val="00070D77"/>
    <w:rsid w:val="00070EB5"/>
    <w:rsid w:val="00072EDC"/>
    <w:rsid w:val="00074C00"/>
    <w:rsid w:val="00080B4F"/>
    <w:rsid w:val="00080E76"/>
    <w:rsid w:val="00080F0C"/>
    <w:rsid w:val="00081923"/>
    <w:rsid w:val="00084C7F"/>
    <w:rsid w:val="000858BB"/>
    <w:rsid w:val="00085B4F"/>
    <w:rsid w:val="00086C1A"/>
    <w:rsid w:val="00090481"/>
    <w:rsid w:val="000919D4"/>
    <w:rsid w:val="0009716D"/>
    <w:rsid w:val="000A08AB"/>
    <w:rsid w:val="000A215B"/>
    <w:rsid w:val="000A569B"/>
    <w:rsid w:val="000A7044"/>
    <w:rsid w:val="000A7147"/>
    <w:rsid w:val="000B110E"/>
    <w:rsid w:val="000B2D16"/>
    <w:rsid w:val="000B44C1"/>
    <w:rsid w:val="000B6012"/>
    <w:rsid w:val="000B6C7F"/>
    <w:rsid w:val="000C11AA"/>
    <w:rsid w:val="000C74AE"/>
    <w:rsid w:val="000D011D"/>
    <w:rsid w:val="000D1A52"/>
    <w:rsid w:val="000D1C59"/>
    <w:rsid w:val="000D2DB6"/>
    <w:rsid w:val="000D5941"/>
    <w:rsid w:val="000D5A20"/>
    <w:rsid w:val="000D68D8"/>
    <w:rsid w:val="000E5256"/>
    <w:rsid w:val="000F0F55"/>
    <w:rsid w:val="000F2100"/>
    <w:rsid w:val="000F46A1"/>
    <w:rsid w:val="001006B0"/>
    <w:rsid w:val="00107F8A"/>
    <w:rsid w:val="00110690"/>
    <w:rsid w:val="0011455B"/>
    <w:rsid w:val="00117512"/>
    <w:rsid w:val="001208A0"/>
    <w:rsid w:val="0012230F"/>
    <w:rsid w:val="001233E4"/>
    <w:rsid w:val="0012545C"/>
    <w:rsid w:val="00125F93"/>
    <w:rsid w:val="001264A4"/>
    <w:rsid w:val="00131122"/>
    <w:rsid w:val="00132A5A"/>
    <w:rsid w:val="00132EAC"/>
    <w:rsid w:val="00132EB7"/>
    <w:rsid w:val="00133833"/>
    <w:rsid w:val="00134D1E"/>
    <w:rsid w:val="00137DC8"/>
    <w:rsid w:val="001403A3"/>
    <w:rsid w:val="00143164"/>
    <w:rsid w:val="00150526"/>
    <w:rsid w:val="001531F9"/>
    <w:rsid w:val="00154307"/>
    <w:rsid w:val="00154D2B"/>
    <w:rsid w:val="00156988"/>
    <w:rsid w:val="0015768A"/>
    <w:rsid w:val="00157765"/>
    <w:rsid w:val="00157EA3"/>
    <w:rsid w:val="001628F6"/>
    <w:rsid w:val="00166615"/>
    <w:rsid w:val="00166E20"/>
    <w:rsid w:val="00175E47"/>
    <w:rsid w:val="00176DDF"/>
    <w:rsid w:val="00181D06"/>
    <w:rsid w:val="001844C5"/>
    <w:rsid w:val="001845BE"/>
    <w:rsid w:val="001863DE"/>
    <w:rsid w:val="00187205"/>
    <w:rsid w:val="001901CF"/>
    <w:rsid w:val="00191EED"/>
    <w:rsid w:val="00196B7D"/>
    <w:rsid w:val="00197446"/>
    <w:rsid w:val="001A1EE1"/>
    <w:rsid w:val="001A3B1F"/>
    <w:rsid w:val="001A4CC3"/>
    <w:rsid w:val="001A5B2E"/>
    <w:rsid w:val="001A640A"/>
    <w:rsid w:val="001B18EF"/>
    <w:rsid w:val="001B1D23"/>
    <w:rsid w:val="001B23D5"/>
    <w:rsid w:val="001B412F"/>
    <w:rsid w:val="001B44C7"/>
    <w:rsid w:val="001C06F2"/>
    <w:rsid w:val="001C12FE"/>
    <w:rsid w:val="001C26A4"/>
    <w:rsid w:val="001C3599"/>
    <w:rsid w:val="001C6AF0"/>
    <w:rsid w:val="001D1BC4"/>
    <w:rsid w:val="001D4640"/>
    <w:rsid w:val="001D49AF"/>
    <w:rsid w:val="001D620C"/>
    <w:rsid w:val="001E15B0"/>
    <w:rsid w:val="001E5249"/>
    <w:rsid w:val="001E6547"/>
    <w:rsid w:val="001F0D0B"/>
    <w:rsid w:val="001F196D"/>
    <w:rsid w:val="001F3D61"/>
    <w:rsid w:val="001F5755"/>
    <w:rsid w:val="001F6BC7"/>
    <w:rsid w:val="0020661C"/>
    <w:rsid w:val="0020702E"/>
    <w:rsid w:val="002121D5"/>
    <w:rsid w:val="00213439"/>
    <w:rsid w:val="00215416"/>
    <w:rsid w:val="002163A1"/>
    <w:rsid w:val="00217B91"/>
    <w:rsid w:val="002238E2"/>
    <w:rsid w:val="00223FDF"/>
    <w:rsid w:val="0022508D"/>
    <w:rsid w:val="00226303"/>
    <w:rsid w:val="00227E66"/>
    <w:rsid w:val="0023183D"/>
    <w:rsid w:val="002326D3"/>
    <w:rsid w:val="00232C84"/>
    <w:rsid w:val="00241075"/>
    <w:rsid w:val="00242700"/>
    <w:rsid w:val="002440DF"/>
    <w:rsid w:val="002453B9"/>
    <w:rsid w:val="00245E15"/>
    <w:rsid w:val="0024696B"/>
    <w:rsid w:val="00246E90"/>
    <w:rsid w:val="00246EE4"/>
    <w:rsid w:val="002477CC"/>
    <w:rsid w:val="00247DDC"/>
    <w:rsid w:val="002507B9"/>
    <w:rsid w:val="0025243B"/>
    <w:rsid w:val="002639B4"/>
    <w:rsid w:val="00266C8A"/>
    <w:rsid w:val="00267E00"/>
    <w:rsid w:val="00271EE7"/>
    <w:rsid w:val="00280B94"/>
    <w:rsid w:val="00281A2C"/>
    <w:rsid w:val="00283ED1"/>
    <w:rsid w:val="00285469"/>
    <w:rsid w:val="00285F4E"/>
    <w:rsid w:val="002866E5"/>
    <w:rsid w:val="00286D5F"/>
    <w:rsid w:val="002876DF"/>
    <w:rsid w:val="00291433"/>
    <w:rsid w:val="002935C9"/>
    <w:rsid w:val="002948BA"/>
    <w:rsid w:val="0029574F"/>
    <w:rsid w:val="00295F10"/>
    <w:rsid w:val="00297561"/>
    <w:rsid w:val="00297F2C"/>
    <w:rsid w:val="002A1282"/>
    <w:rsid w:val="002A1634"/>
    <w:rsid w:val="002A26AD"/>
    <w:rsid w:val="002A40E1"/>
    <w:rsid w:val="002A4186"/>
    <w:rsid w:val="002A5A4F"/>
    <w:rsid w:val="002B017F"/>
    <w:rsid w:val="002B2485"/>
    <w:rsid w:val="002B3965"/>
    <w:rsid w:val="002B4231"/>
    <w:rsid w:val="002B4253"/>
    <w:rsid w:val="002C04CD"/>
    <w:rsid w:val="002C0689"/>
    <w:rsid w:val="002C1C69"/>
    <w:rsid w:val="002C4CA6"/>
    <w:rsid w:val="002C5D43"/>
    <w:rsid w:val="002D18D0"/>
    <w:rsid w:val="002D2C24"/>
    <w:rsid w:val="002D35DB"/>
    <w:rsid w:val="002D3B71"/>
    <w:rsid w:val="002D59B6"/>
    <w:rsid w:val="002D6C16"/>
    <w:rsid w:val="002E013A"/>
    <w:rsid w:val="002E09A9"/>
    <w:rsid w:val="002E4757"/>
    <w:rsid w:val="002E6D2A"/>
    <w:rsid w:val="002E753C"/>
    <w:rsid w:val="002E765E"/>
    <w:rsid w:val="002F3F00"/>
    <w:rsid w:val="002F3F65"/>
    <w:rsid w:val="002F4A8B"/>
    <w:rsid w:val="002F501C"/>
    <w:rsid w:val="002F699A"/>
    <w:rsid w:val="003002C4"/>
    <w:rsid w:val="00300CC3"/>
    <w:rsid w:val="0030372A"/>
    <w:rsid w:val="00306B52"/>
    <w:rsid w:val="00306BB9"/>
    <w:rsid w:val="00307D20"/>
    <w:rsid w:val="0031099A"/>
    <w:rsid w:val="003127F3"/>
    <w:rsid w:val="00312FE2"/>
    <w:rsid w:val="00313C96"/>
    <w:rsid w:val="00313CDF"/>
    <w:rsid w:val="0031427D"/>
    <w:rsid w:val="00314C0B"/>
    <w:rsid w:val="003169A0"/>
    <w:rsid w:val="0032122F"/>
    <w:rsid w:val="00321373"/>
    <w:rsid w:val="00321E9D"/>
    <w:rsid w:val="003255CA"/>
    <w:rsid w:val="00326F4E"/>
    <w:rsid w:val="00327903"/>
    <w:rsid w:val="00337F69"/>
    <w:rsid w:val="00341F38"/>
    <w:rsid w:val="00343445"/>
    <w:rsid w:val="00343BF3"/>
    <w:rsid w:val="003446C3"/>
    <w:rsid w:val="00344EE5"/>
    <w:rsid w:val="0034595A"/>
    <w:rsid w:val="003469BB"/>
    <w:rsid w:val="00347580"/>
    <w:rsid w:val="003519AC"/>
    <w:rsid w:val="0035215E"/>
    <w:rsid w:val="0035545D"/>
    <w:rsid w:val="00355628"/>
    <w:rsid w:val="00355CC8"/>
    <w:rsid w:val="003601A3"/>
    <w:rsid w:val="003615FE"/>
    <w:rsid w:val="00364DC4"/>
    <w:rsid w:val="00365967"/>
    <w:rsid w:val="003659C3"/>
    <w:rsid w:val="0036640F"/>
    <w:rsid w:val="00366FD4"/>
    <w:rsid w:val="00370754"/>
    <w:rsid w:val="00371485"/>
    <w:rsid w:val="00374076"/>
    <w:rsid w:val="003740C6"/>
    <w:rsid w:val="00381121"/>
    <w:rsid w:val="00381A8D"/>
    <w:rsid w:val="00382A46"/>
    <w:rsid w:val="00384040"/>
    <w:rsid w:val="003852A0"/>
    <w:rsid w:val="00385D89"/>
    <w:rsid w:val="00387056"/>
    <w:rsid w:val="0039112C"/>
    <w:rsid w:val="00396711"/>
    <w:rsid w:val="003975D3"/>
    <w:rsid w:val="003A072F"/>
    <w:rsid w:val="003A1588"/>
    <w:rsid w:val="003A176E"/>
    <w:rsid w:val="003A6ECE"/>
    <w:rsid w:val="003A6FC1"/>
    <w:rsid w:val="003A7BE5"/>
    <w:rsid w:val="003B021D"/>
    <w:rsid w:val="003B114F"/>
    <w:rsid w:val="003B1389"/>
    <w:rsid w:val="003B6281"/>
    <w:rsid w:val="003C0B48"/>
    <w:rsid w:val="003C1FD4"/>
    <w:rsid w:val="003C3D2F"/>
    <w:rsid w:val="003C54A6"/>
    <w:rsid w:val="003C60C4"/>
    <w:rsid w:val="003C64C5"/>
    <w:rsid w:val="003C76B2"/>
    <w:rsid w:val="003D1EFA"/>
    <w:rsid w:val="003D5F9B"/>
    <w:rsid w:val="003E1F3A"/>
    <w:rsid w:val="003E79AE"/>
    <w:rsid w:val="003F1F18"/>
    <w:rsid w:val="003F4F0D"/>
    <w:rsid w:val="00401965"/>
    <w:rsid w:val="0040272D"/>
    <w:rsid w:val="00403EE7"/>
    <w:rsid w:val="00404731"/>
    <w:rsid w:val="0040634D"/>
    <w:rsid w:val="00406D03"/>
    <w:rsid w:val="004071EC"/>
    <w:rsid w:val="00413987"/>
    <w:rsid w:val="00413E3C"/>
    <w:rsid w:val="004151F2"/>
    <w:rsid w:val="00421DF4"/>
    <w:rsid w:val="00424782"/>
    <w:rsid w:val="00425241"/>
    <w:rsid w:val="00425EF3"/>
    <w:rsid w:val="004276F5"/>
    <w:rsid w:val="00436743"/>
    <w:rsid w:val="00437650"/>
    <w:rsid w:val="00441E3D"/>
    <w:rsid w:val="004449B3"/>
    <w:rsid w:val="0044747E"/>
    <w:rsid w:val="00451745"/>
    <w:rsid w:val="00451F9A"/>
    <w:rsid w:val="004531F1"/>
    <w:rsid w:val="0045709B"/>
    <w:rsid w:val="00457BF6"/>
    <w:rsid w:val="00457C97"/>
    <w:rsid w:val="00465339"/>
    <w:rsid w:val="00470132"/>
    <w:rsid w:val="00470B22"/>
    <w:rsid w:val="00472246"/>
    <w:rsid w:val="004742D0"/>
    <w:rsid w:val="00474636"/>
    <w:rsid w:val="004746BE"/>
    <w:rsid w:val="00476B2C"/>
    <w:rsid w:val="004774DB"/>
    <w:rsid w:val="00484BBC"/>
    <w:rsid w:val="0048518B"/>
    <w:rsid w:val="00486343"/>
    <w:rsid w:val="004923C8"/>
    <w:rsid w:val="00492BD2"/>
    <w:rsid w:val="0049371C"/>
    <w:rsid w:val="00493E5D"/>
    <w:rsid w:val="004965D5"/>
    <w:rsid w:val="004A0BEA"/>
    <w:rsid w:val="004A5178"/>
    <w:rsid w:val="004A6768"/>
    <w:rsid w:val="004B0CD4"/>
    <w:rsid w:val="004B23A4"/>
    <w:rsid w:val="004B2524"/>
    <w:rsid w:val="004B27E7"/>
    <w:rsid w:val="004B374D"/>
    <w:rsid w:val="004B3C4A"/>
    <w:rsid w:val="004B42B3"/>
    <w:rsid w:val="004B47BB"/>
    <w:rsid w:val="004B59DF"/>
    <w:rsid w:val="004B6638"/>
    <w:rsid w:val="004B695B"/>
    <w:rsid w:val="004C081A"/>
    <w:rsid w:val="004C1BB8"/>
    <w:rsid w:val="004C20C6"/>
    <w:rsid w:val="004C326C"/>
    <w:rsid w:val="004C4922"/>
    <w:rsid w:val="004C60BD"/>
    <w:rsid w:val="004D1796"/>
    <w:rsid w:val="004D247C"/>
    <w:rsid w:val="004D4E60"/>
    <w:rsid w:val="004D543B"/>
    <w:rsid w:val="004D692A"/>
    <w:rsid w:val="004D771C"/>
    <w:rsid w:val="004E15F5"/>
    <w:rsid w:val="004E2349"/>
    <w:rsid w:val="004E28A3"/>
    <w:rsid w:val="004E3029"/>
    <w:rsid w:val="004E348A"/>
    <w:rsid w:val="004E37DA"/>
    <w:rsid w:val="004F1F9B"/>
    <w:rsid w:val="004F304C"/>
    <w:rsid w:val="004F4929"/>
    <w:rsid w:val="0050273C"/>
    <w:rsid w:val="00507393"/>
    <w:rsid w:val="00510C53"/>
    <w:rsid w:val="005115CD"/>
    <w:rsid w:val="005118E3"/>
    <w:rsid w:val="00513C60"/>
    <w:rsid w:val="00522308"/>
    <w:rsid w:val="00523AEB"/>
    <w:rsid w:val="005266FD"/>
    <w:rsid w:val="00530611"/>
    <w:rsid w:val="00534BA8"/>
    <w:rsid w:val="00535620"/>
    <w:rsid w:val="005424A8"/>
    <w:rsid w:val="005428B4"/>
    <w:rsid w:val="005438BA"/>
    <w:rsid w:val="005456BF"/>
    <w:rsid w:val="00546A13"/>
    <w:rsid w:val="00547492"/>
    <w:rsid w:val="00552258"/>
    <w:rsid w:val="00552DB9"/>
    <w:rsid w:val="00554389"/>
    <w:rsid w:val="00555489"/>
    <w:rsid w:val="005558C6"/>
    <w:rsid w:val="00555E98"/>
    <w:rsid w:val="00557965"/>
    <w:rsid w:val="0056242A"/>
    <w:rsid w:val="005628B4"/>
    <w:rsid w:val="0056452B"/>
    <w:rsid w:val="005649F3"/>
    <w:rsid w:val="00565C59"/>
    <w:rsid w:val="00567F82"/>
    <w:rsid w:val="0057296C"/>
    <w:rsid w:val="00573668"/>
    <w:rsid w:val="0057468E"/>
    <w:rsid w:val="0057534A"/>
    <w:rsid w:val="00577FED"/>
    <w:rsid w:val="00580948"/>
    <w:rsid w:val="00581404"/>
    <w:rsid w:val="0058181B"/>
    <w:rsid w:val="00581862"/>
    <w:rsid w:val="0058452E"/>
    <w:rsid w:val="00585B11"/>
    <w:rsid w:val="0059300F"/>
    <w:rsid w:val="005943DD"/>
    <w:rsid w:val="0059724D"/>
    <w:rsid w:val="005B015D"/>
    <w:rsid w:val="005B0FA9"/>
    <w:rsid w:val="005B1922"/>
    <w:rsid w:val="005B1C87"/>
    <w:rsid w:val="005B5993"/>
    <w:rsid w:val="005C0B29"/>
    <w:rsid w:val="005C13D1"/>
    <w:rsid w:val="005C2390"/>
    <w:rsid w:val="005C37A6"/>
    <w:rsid w:val="005D1177"/>
    <w:rsid w:val="005D2E4E"/>
    <w:rsid w:val="005D2F7A"/>
    <w:rsid w:val="005D5821"/>
    <w:rsid w:val="005D5EFC"/>
    <w:rsid w:val="005E0FA5"/>
    <w:rsid w:val="005E2255"/>
    <w:rsid w:val="005E4438"/>
    <w:rsid w:val="005F0762"/>
    <w:rsid w:val="005F0985"/>
    <w:rsid w:val="005F1520"/>
    <w:rsid w:val="005F311F"/>
    <w:rsid w:val="005F321E"/>
    <w:rsid w:val="005F3F62"/>
    <w:rsid w:val="005F4220"/>
    <w:rsid w:val="005F4BCB"/>
    <w:rsid w:val="005F7A10"/>
    <w:rsid w:val="00604D2F"/>
    <w:rsid w:val="00611AC1"/>
    <w:rsid w:val="006158D2"/>
    <w:rsid w:val="0061678F"/>
    <w:rsid w:val="00617626"/>
    <w:rsid w:val="00617FA3"/>
    <w:rsid w:val="0062298E"/>
    <w:rsid w:val="006233AC"/>
    <w:rsid w:val="00625E4C"/>
    <w:rsid w:val="006305E8"/>
    <w:rsid w:val="00630D14"/>
    <w:rsid w:val="0063279A"/>
    <w:rsid w:val="0064185D"/>
    <w:rsid w:val="00642CE9"/>
    <w:rsid w:val="00643183"/>
    <w:rsid w:val="0064360A"/>
    <w:rsid w:val="00650794"/>
    <w:rsid w:val="006514F7"/>
    <w:rsid w:val="00652A3A"/>
    <w:rsid w:val="0065483B"/>
    <w:rsid w:val="00655F53"/>
    <w:rsid w:val="00660A3C"/>
    <w:rsid w:val="00660B80"/>
    <w:rsid w:val="00664FCF"/>
    <w:rsid w:val="0067011C"/>
    <w:rsid w:val="0067077E"/>
    <w:rsid w:val="00672376"/>
    <w:rsid w:val="00675B5C"/>
    <w:rsid w:val="006803F8"/>
    <w:rsid w:val="00682E07"/>
    <w:rsid w:val="006844BF"/>
    <w:rsid w:val="00685A8D"/>
    <w:rsid w:val="006874A8"/>
    <w:rsid w:val="00692B61"/>
    <w:rsid w:val="0069366C"/>
    <w:rsid w:val="006944D2"/>
    <w:rsid w:val="006A4895"/>
    <w:rsid w:val="006A691A"/>
    <w:rsid w:val="006A6E4A"/>
    <w:rsid w:val="006A7DC3"/>
    <w:rsid w:val="006B38E6"/>
    <w:rsid w:val="006B4FE3"/>
    <w:rsid w:val="006B51EF"/>
    <w:rsid w:val="006B5792"/>
    <w:rsid w:val="006B59BF"/>
    <w:rsid w:val="006B6AC3"/>
    <w:rsid w:val="006C0CCC"/>
    <w:rsid w:val="006C5611"/>
    <w:rsid w:val="006C7FAA"/>
    <w:rsid w:val="006D21F8"/>
    <w:rsid w:val="006D3E6F"/>
    <w:rsid w:val="006D5A98"/>
    <w:rsid w:val="006D610E"/>
    <w:rsid w:val="006D73F7"/>
    <w:rsid w:val="006E0905"/>
    <w:rsid w:val="006E4B2F"/>
    <w:rsid w:val="006E4ED3"/>
    <w:rsid w:val="006E4F04"/>
    <w:rsid w:val="006E5221"/>
    <w:rsid w:val="006E790C"/>
    <w:rsid w:val="006E7AC7"/>
    <w:rsid w:val="006F0F9E"/>
    <w:rsid w:val="006F6A3C"/>
    <w:rsid w:val="00705DEF"/>
    <w:rsid w:val="00707AD5"/>
    <w:rsid w:val="007108EF"/>
    <w:rsid w:val="007143F2"/>
    <w:rsid w:val="007146FE"/>
    <w:rsid w:val="007160D0"/>
    <w:rsid w:val="00720B52"/>
    <w:rsid w:val="00721134"/>
    <w:rsid w:val="00724E85"/>
    <w:rsid w:val="007254CC"/>
    <w:rsid w:val="007272E2"/>
    <w:rsid w:val="00730277"/>
    <w:rsid w:val="00731101"/>
    <w:rsid w:val="00732065"/>
    <w:rsid w:val="00735C22"/>
    <w:rsid w:val="0073608C"/>
    <w:rsid w:val="00743807"/>
    <w:rsid w:val="00744378"/>
    <w:rsid w:val="007450EB"/>
    <w:rsid w:val="00745BA9"/>
    <w:rsid w:val="00746AB3"/>
    <w:rsid w:val="00752BEB"/>
    <w:rsid w:val="00752EFF"/>
    <w:rsid w:val="00753F0C"/>
    <w:rsid w:val="00754FA2"/>
    <w:rsid w:val="007561F9"/>
    <w:rsid w:val="00756554"/>
    <w:rsid w:val="007637A0"/>
    <w:rsid w:val="00767D41"/>
    <w:rsid w:val="00771FBD"/>
    <w:rsid w:val="00772F31"/>
    <w:rsid w:val="00773B62"/>
    <w:rsid w:val="00780289"/>
    <w:rsid w:val="00782974"/>
    <w:rsid w:val="007834A6"/>
    <w:rsid w:val="007865E0"/>
    <w:rsid w:val="00790B86"/>
    <w:rsid w:val="0079219B"/>
    <w:rsid w:val="00792F4C"/>
    <w:rsid w:val="007A1BE4"/>
    <w:rsid w:val="007A1CC2"/>
    <w:rsid w:val="007A24F9"/>
    <w:rsid w:val="007A3DAB"/>
    <w:rsid w:val="007A6688"/>
    <w:rsid w:val="007A7DBD"/>
    <w:rsid w:val="007B27A2"/>
    <w:rsid w:val="007B42E1"/>
    <w:rsid w:val="007C1CBE"/>
    <w:rsid w:val="007C1F19"/>
    <w:rsid w:val="007C3150"/>
    <w:rsid w:val="007C34D7"/>
    <w:rsid w:val="007C5CA8"/>
    <w:rsid w:val="007C64AD"/>
    <w:rsid w:val="007D015B"/>
    <w:rsid w:val="007D0C07"/>
    <w:rsid w:val="007D59EF"/>
    <w:rsid w:val="007E1D13"/>
    <w:rsid w:val="007E3302"/>
    <w:rsid w:val="007E36DA"/>
    <w:rsid w:val="007E4632"/>
    <w:rsid w:val="007F1BFF"/>
    <w:rsid w:val="007F254A"/>
    <w:rsid w:val="007F4E49"/>
    <w:rsid w:val="007F57DE"/>
    <w:rsid w:val="007F65AB"/>
    <w:rsid w:val="00800E80"/>
    <w:rsid w:val="008023D0"/>
    <w:rsid w:val="008025AB"/>
    <w:rsid w:val="008028CE"/>
    <w:rsid w:val="00802D86"/>
    <w:rsid w:val="008066C2"/>
    <w:rsid w:val="00807C45"/>
    <w:rsid w:val="0081196A"/>
    <w:rsid w:val="00812506"/>
    <w:rsid w:val="00813894"/>
    <w:rsid w:val="008140FB"/>
    <w:rsid w:val="008142E9"/>
    <w:rsid w:val="008143E5"/>
    <w:rsid w:val="00814F84"/>
    <w:rsid w:val="00817D2F"/>
    <w:rsid w:val="00820478"/>
    <w:rsid w:val="00820ECA"/>
    <w:rsid w:val="00821201"/>
    <w:rsid w:val="00822BC5"/>
    <w:rsid w:val="0082628F"/>
    <w:rsid w:val="00826860"/>
    <w:rsid w:val="008271D3"/>
    <w:rsid w:val="00827D7C"/>
    <w:rsid w:val="008320A8"/>
    <w:rsid w:val="00834DBA"/>
    <w:rsid w:val="00835D39"/>
    <w:rsid w:val="00836863"/>
    <w:rsid w:val="00836E78"/>
    <w:rsid w:val="00836ED9"/>
    <w:rsid w:val="008432C3"/>
    <w:rsid w:val="008449D1"/>
    <w:rsid w:val="008450CC"/>
    <w:rsid w:val="00845AC4"/>
    <w:rsid w:val="008470D2"/>
    <w:rsid w:val="00847662"/>
    <w:rsid w:val="00850229"/>
    <w:rsid w:val="00851988"/>
    <w:rsid w:val="00851DD6"/>
    <w:rsid w:val="00852989"/>
    <w:rsid w:val="00853264"/>
    <w:rsid w:val="0085359B"/>
    <w:rsid w:val="00864070"/>
    <w:rsid w:val="008661F9"/>
    <w:rsid w:val="00866670"/>
    <w:rsid w:val="008733DC"/>
    <w:rsid w:val="0087461A"/>
    <w:rsid w:val="008801FF"/>
    <w:rsid w:val="0088070D"/>
    <w:rsid w:val="0088086E"/>
    <w:rsid w:val="00881E44"/>
    <w:rsid w:val="008838B5"/>
    <w:rsid w:val="00883FD5"/>
    <w:rsid w:val="008855DE"/>
    <w:rsid w:val="0088575B"/>
    <w:rsid w:val="00886365"/>
    <w:rsid w:val="00894EEF"/>
    <w:rsid w:val="00895200"/>
    <w:rsid w:val="00895D85"/>
    <w:rsid w:val="00895DAC"/>
    <w:rsid w:val="008978BB"/>
    <w:rsid w:val="008A06E7"/>
    <w:rsid w:val="008A12FF"/>
    <w:rsid w:val="008A184A"/>
    <w:rsid w:val="008A2F48"/>
    <w:rsid w:val="008B2123"/>
    <w:rsid w:val="008B3FBB"/>
    <w:rsid w:val="008B48F9"/>
    <w:rsid w:val="008B5D28"/>
    <w:rsid w:val="008B5D7E"/>
    <w:rsid w:val="008C2DFF"/>
    <w:rsid w:val="008C36B4"/>
    <w:rsid w:val="008C707A"/>
    <w:rsid w:val="008C7CC4"/>
    <w:rsid w:val="008D256F"/>
    <w:rsid w:val="008D39B9"/>
    <w:rsid w:val="008D3A3A"/>
    <w:rsid w:val="008D5C44"/>
    <w:rsid w:val="008D5DEC"/>
    <w:rsid w:val="008D65EA"/>
    <w:rsid w:val="008D7025"/>
    <w:rsid w:val="008D7D3C"/>
    <w:rsid w:val="008E240D"/>
    <w:rsid w:val="008E26A5"/>
    <w:rsid w:val="008E3494"/>
    <w:rsid w:val="008E5F58"/>
    <w:rsid w:val="008E6C4E"/>
    <w:rsid w:val="008E7AA7"/>
    <w:rsid w:val="008F0A76"/>
    <w:rsid w:val="008F0E12"/>
    <w:rsid w:val="008F10F1"/>
    <w:rsid w:val="008F1557"/>
    <w:rsid w:val="008F21CC"/>
    <w:rsid w:val="008F5A2B"/>
    <w:rsid w:val="008F6113"/>
    <w:rsid w:val="008F791A"/>
    <w:rsid w:val="00906D70"/>
    <w:rsid w:val="009124B4"/>
    <w:rsid w:val="00912756"/>
    <w:rsid w:val="00913FA8"/>
    <w:rsid w:val="00917F2C"/>
    <w:rsid w:val="009215C8"/>
    <w:rsid w:val="00921D38"/>
    <w:rsid w:val="009236C2"/>
    <w:rsid w:val="0092434E"/>
    <w:rsid w:val="00926D13"/>
    <w:rsid w:val="00927E5A"/>
    <w:rsid w:val="009308A4"/>
    <w:rsid w:val="009316F9"/>
    <w:rsid w:val="00931F3B"/>
    <w:rsid w:val="0093331A"/>
    <w:rsid w:val="009365F1"/>
    <w:rsid w:val="0094101E"/>
    <w:rsid w:val="00941F7F"/>
    <w:rsid w:val="009465F2"/>
    <w:rsid w:val="009501E7"/>
    <w:rsid w:val="009519C9"/>
    <w:rsid w:val="00956FBA"/>
    <w:rsid w:val="00957CC1"/>
    <w:rsid w:val="00960C2A"/>
    <w:rsid w:val="00964A3D"/>
    <w:rsid w:val="00967A5E"/>
    <w:rsid w:val="0097139C"/>
    <w:rsid w:val="00975571"/>
    <w:rsid w:val="00980537"/>
    <w:rsid w:val="00981105"/>
    <w:rsid w:val="009831B9"/>
    <w:rsid w:val="00984DF4"/>
    <w:rsid w:val="00993672"/>
    <w:rsid w:val="00994785"/>
    <w:rsid w:val="0099501D"/>
    <w:rsid w:val="009A0367"/>
    <w:rsid w:val="009A03E0"/>
    <w:rsid w:val="009A0608"/>
    <w:rsid w:val="009A0E7A"/>
    <w:rsid w:val="009A4127"/>
    <w:rsid w:val="009A4EE8"/>
    <w:rsid w:val="009A6BE7"/>
    <w:rsid w:val="009A6FC8"/>
    <w:rsid w:val="009B10AA"/>
    <w:rsid w:val="009B1E06"/>
    <w:rsid w:val="009B517C"/>
    <w:rsid w:val="009B6748"/>
    <w:rsid w:val="009B7DF1"/>
    <w:rsid w:val="009D1E4F"/>
    <w:rsid w:val="009D21E4"/>
    <w:rsid w:val="009D2454"/>
    <w:rsid w:val="009D3EAC"/>
    <w:rsid w:val="009D4E57"/>
    <w:rsid w:val="009D533E"/>
    <w:rsid w:val="009D607C"/>
    <w:rsid w:val="009D77FD"/>
    <w:rsid w:val="009D793E"/>
    <w:rsid w:val="009E074C"/>
    <w:rsid w:val="009E2216"/>
    <w:rsid w:val="009E26BF"/>
    <w:rsid w:val="009E283E"/>
    <w:rsid w:val="009E7CAF"/>
    <w:rsid w:val="009F059A"/>
    <w:rsid w:val="009F4470"/>
    <w:rsid w:val="009F49EF"/>
    <w:rsid w:val="009F59BA"/>
    <w:rsid w:val="009F698E"/>
    <w:rsid w:val="009F6D10"/>
    <w:rsid w:val="00A00526"/>
    <w:rsid w:val="00A030BD"/>
    <w:rsid w:val="00A05ADC"/>
    <w:rsid w:val="00A0789C"/>
    <w:rsid w:val="00A15D80"/>
    <w:rsid w:val="00A16F9A"/>
    <w:rsid w:val="00A173EE"/>
    <w:rsid w:val="00A202C8"/>
    <w:rsid w:val="00A216AF"/>
    <w:rsid w:val="00A2216E"/>
    <w:rsid w:val="00A2225E"/>
    <w:rsid w:val="00A22BDA"/>
    <w:rsid w:val="00A23809"/>
    <w:rsid w:val="00A25E1E"/>
    <w:rsid w:val="00A30A45"/>
    <w:rsid w:val="00A348C8"/>
    <w:rsid w:val="00A35446"/>
    <w:rsid w:val="00A36A03"/>
    <w:rsid w:val="00A370F4"/>
    <w:rsid w:val="00A377BC"/>
    <w:rsid w:val="00A40BCE"/>
    <w:rsid w:val="00A50D5B"/>
    <w:rsid w:val="00A51605"/>
    <w:rsid w:val="00A51621"/>
    <w:rsid w:val="00A51F75"/>
    <w:rsid w:val="00A5278F"/>
    <w:rsid w:val="00A52D98"/>
    <w:rsid w:val="00A53B04"/>
    <w:rsid w:val="00A543C5"/>
    <w:rsid w:val="00A56BF6"/>
    <w:rsid w:val="00A60C3D"/>
    <w:rsid w:val="00A63D50"/>
    <w:rsid w:val="00A65B3C"/>
    <w:rsid w:val="00A73615"/>
    <w:rsid w:val="00A76399"/>
    <w:rsid w:val="00A76C71"/>
    <w:rsid w:val="00A81EF6"/>
    <w:rsid w:val="00A82D46"/>
    <w:rsid w:val="00A844C0"/>
    <w:rsid w:val="00A847B2"/>
    <w:rsid w:val="00A84D34"/>
    <w:rsid w:val="00A869AC"/>
    <w:rsid w:val="00A911FD"/>
    <w:rsid w:val="00A9137C"/>
    <w:rsid w:val="00A92260"/>
    <w:rsid w:val="00A923AB"/>
    <w:rsid w:val="00A939A5"/>
    <w:rsid w:val="00A95A44"/>
    <w:rsid w:val="00AA272C"/>
    <w:rsid w:val="00AB14E8"/>
    <w:rsid w:val="00AB26C1"/>
    <w:rsid w:val="00AB6C86"/>
    <w:rsid w:val="00AB6EB5"/>
    <w:rsid w:val="00AC54FF"/>
    <w:rsid w:val="00AC6EB5"/>
    <w:rsid w:val="00AD24B8"/>
    <w:rsid w:val="00AD310E"/>
    <w:rsid w:val="00AD3C7B"/>
    <w:rsid w:val="00AD5594"/>
    <w:rsid w:val="00AD5E1D"/>
    <w:rsid w:val="00AD6C3F"/>
    <w:rsid w:val="00AD7D2C"/>
    <w:rsid w:val="00AE2782"/>
    <w:rsid w:val="00AE2C13"/>
    <w:rsid w:val="00AE3090"/>
    <w:rsid w:val="00AE340E"/>
    <w:rsid w:val="00AE3B48"/>
    <w:rsid w:val="00AE4719"/>
    <w:rsid w:val="00AE4BF5"/>
    <w:rsid w:val="00AE6DC9"/>
    <w:rsid w:val="00AE78C3"/>
    <w:rsid w:val="00AE7D68"/>
    <w:rsid w:val="00AF185E"/>
    <w:rsid w:val="00AF2302"/>
    <w:rsid w:val="00AF48ED"/>
    <w:rsid w:val="00B015B3"/>
    <w:rsid w:val="00B0272E"/>
    <w:rsid w:val="00B0577D"/>
    <w:rsid w:val="00B06DFE"/>
    <w:rsid w:val="00B143A8"/>
    <w:rsid w:val="00B14DE1"/>
    <w:rsid w:val="00B15A54"/>
    <w:rsid w:val="00B15EA8"/>
    <w:rsid w:val="00B16679"/>
    <w:rsid w:val="00B16789"/>
    <w:rsid w:val="00B16A52"/>
    <w:rsid w:val="00B16E2C"/>
    <w:rsid w:val="00B202EA"/>
    <w:rsid w:val="00B20A57"/>
    <w:rsid w:val="00B250AC"/>
    <w:rsid w:val="00B26816"/>
    <w:rsid w:val="00B30D2D"/>
    <w:rsid w:val="00B32551"/>
    <w:rsid w:val="00B32B1D"/>
    <w:rsid w:val="00B338D8"/>
    <w:rsid w:val="00B342DC"/>
    <w:rsid w:val="00B35FC8"/>
    <w:rsid w:val="00B371F2"/>
    <w:rsid w:val="00B403AF"/>
    <w:rsid w:val="00B415A5"/>
    <w:rsid w:val="00B459A1"/>
    <w:rsid w:val="00B45CF3"/>
    <w:rsid w:val="00B51121"/>
    <w:rsid w:val="00B52428"/>
    <w:rsid w:val="00B60AB1"/>
    <w:rsid w:val="00B634E6"/>
    <w:rsid w:val="00B64673"/>
    <w:rsid w:val="00B67A17"/>
    <w:rsid w:val="00B704A9"/>
    <w:rsid w:val="00B72A3B"/>
    <w:rsid w:val="00B76BC1"/>
    <w:rsid w:val="00B80BFF"/>
    <w:rsid w:val="00B86062"/>
    <w:rsid w:val="00B86F37"/>
    <w:rsid w:val="00B91814"/>
    <w:rsid w:val="00B91CED"/>
    <w:rsid w:val="00B951AE"/>
    <w:rsid w:val="00BA06C9"/>
    <w:rsid w:val="00BA1817"/>
    <w:rsid w:val="00BA6A8F"/>
    <w:rsid w:val="00BA79A5"/>
    <w:rsid w:val="00BB014A"/>
    <w:rsid w:val="00BB0D76"/>
    <w:rsid w:val="00BB2C50"/>
    <w:rsid w:val="00BB30AE"/>
    <w:rsid w:val="00BB3697"/>
    <w:rsid w:val="00BB7124"/>
    <w:rsid w:val="00BC0DED"/>
    <w:rsid w:val="00BC11C2"/>
    <w:rsid w:val="00BC12D5"/>
    <w:rsid w:val="00BC2B27"/>
    <w:rsid w:val="00BC6F12"/>
    <w:rsid w:val="00BC72E4"/>
    <w:rsid w:val="00BD0098"/>
    <w:rsid w:val="00BD04EF"/>
    <w:rsid w:val="00BD18EF"/>
    <w:rsid w:val="00BD2A81"/>
    <w:rsid w:val="00BD4381"/>
    <w:rsid w:val="00BD472E"/>
    <w:rsid w:val="00BD481D"/>
    <w:rsid w:val="00BD55E8"/>
    <w:rsid w:val="00BD5A80"/>
    <w:rsid w:val="00BD79F7"/>
    <w:rsid w:val="00BE011C"/>
    <w:rsid w:val="00BE169B"/>
    <w:rsid w:val="00BE3DE1"/>
    <w:rsid w:val="00BE4B50"/>
    <w:rsid w:val="00BE4E11"/>
    <w:rsid w:val="00BE5061"/>
    <w:rsid w:val="00BE5DE1"/>
    <w:rsid w:val="00BE62AE"/>
    <w:rsid w:val="00BE7DDD"/>
    <w:rsid w:val="00BF2AF8"/>
    <w:rsid w:val="00BF3049"/>
    <w:rsid w:val="00BF3F97"/>
    <w:rsid w:val="00BF5461"/>
    <w:rsid w:val="00BF5505"/>
    <w:rsid w:val="00BF57FB"/>
    <w:rsid w:val="00C01760"/>
    <w:rsid w:val="00C023F6"/>
    <w:rsid w:val="00C02432"/>
    <w:rsid w:val="00C0377C"/>
    <w:rsid w:val="00C03791"/>
    <w:rsid w:val="00C03FEE"/>
    <w:rsid w:val="00C049C5"/>
    <w:rsid w:val="00C05B06"/>
    <w:rsid w:val="00C05B8A"/>
    <w:rsid w:val="00C0607B"/>
    <w:rsid w:val="00C1195A"/>
    <w:rsid w:val="00C143C3"/>
    <w:rsid w:val="00C1497D"/>
    <w:rsid w:val="00C14996"/>
    <w:rsid w:val="00C14EFD"/>
    <w:rsid w:val="00C17EA7"/>
    <w:rsid w:val="00C21704"/>
    <w:rsid w:val="00C234C9"/>
    <w:rsid w:val="00C24223"/>
    <w:rsid w:val="00C25DA7"/>
    <w:rsid w:val="00C2668C"/>
    <w:rsid w:val="00C315F5"/>
    <w:rsid w:val="00C34972"/>
    <w:rsid w:val="00C40DA3"/>
    <w:rsid w:val="00C45680"/>
    <w:rsid w:val="00C50055"/>
    <w:rsid w:val="00C52892"/>
    <w:rsid w:val="00C565C8"/>
    <w:rsid w:val="00C567B8"/>
    <w:rsid w:val="00C646C6"/>
    <w:rsid w:val="00C65B6D"/>
    <w:rsid w:val="00C70890"/>
    <w:rsid w:val="00C71079"/>
    <w:rsid w:val="00C71993"/>
    <w:rsid w:val="00C719C0"/>
    <w:rsid w:val="00C71AAF"/>
    <w:rsid w:val="00C7342F"/>
    <w:rsid w:val="00C74490"/>
    <w:rsid w:val="00C76B3C"/>
    <w:rsid w:val="00C825F0"/>
    <w:rsid w:val="00C826A0"/>
    <w:rsid w:val="00C876B8"/>
    <w:rsid w:val="00C87753"/>
    <w:rsid w:val="00C91E07"/>
    <w:rsid w:val="00C9204E"/>
    <w:rsid w:val="00C92CBE"/>
    <w:rsid w:val="00C95905"/>
    <w:rsid w:val="00CA07EC"/>
    <w:rsid w:val="00CA26C0"/>
    <w:rsid w:val="00CA3E51"/>
    <w:rsid w:val="00CA6AE0"/>
    <w:rsid w:val="00CB0455"/>
    <w:rsid w:val="00CB1883"/>
    <w:rsid w:val="00CB31A4"/>
    <w:rsid w:val="00CB3569"/>
    <w:rsid w:val="00CB388C"/>
    <w:rsid w:val="00CB4C1E"/>
    <w:rsid w:val="00CB51AA"/>
    <w:rsid w:val="00CB5C12"/>
    <w:rsid w:val="00CB77EC"/>
    <w:rsid w:val="00CC0D9A"/>
    <w:rsid w:val="00CC1561"/>
    <w:rsid w:val="00CC37A4"/>
    <w:rsid w:val="00CC6106"/>
    <w:rsid w:val="00CC64C4"/>
    <w:rsid w:val="00CC7BE8"/>
    <w:rsid w:val="00CD071D"/>
    <w:rsid w:val="00CD0F7E"/>
    <w:rsid w:val="00CD166D"/>
    <w:rsid w:val="00CD172F"/>
    <w:rsid w:val="00CD362E"/>
    <w:rsid w:val="00CD4623"/>
    <w:rsid w:val="00CD4AD0"/>
    <w:rsid w:val="00CD6B4B"/>
    <w:rsid w:val="00CD72AB"/>
    <w:rsid w:val="00CE1E82"/>
    <w:rsid w:val="00CE4D7C"/>
    <w:rsid w:val="00CF0960"/>
    <w:rsid w:val="00CF221A"/>
    <w:rsid w:val="00CF4454"/>
    <w:rsid w:val="00D01C20"/>
    <w:rsid w:val="00D025ED"/>
    <w:rsid w:val="00D12578"/>
    <w:rsid w:val="00D1584D"/>
    <w:rsid w:val="00D2105D"/>
    <w:rsid w:val="00D23926"/>
    <w:rsid w:val="00D25945"/>
    <w:rsid w:val="00D27F73"/>
    <w:rsid w:val="00D317E5"/>
    <w:rsid w:val="00D328E7"/>
    <w:rsid w:val="00D44E80"/>
    <w:rsid w:val="00D456D5"/>
    <w:rsid w:val="00D4657A"/>
    <w:rsid w:val="00D5111C"/>
    <w:rsid w:val="00D51D1F"/>
    <w:rsid w:val="00D527A4"/>
    <w:rsid w:val="00D52BF3"/>
    <w:rsid w:val="00D566E3"/>
    <w:rsid w:val="00D56768"/>
    <w:rsid w:val="00D568B9"/>
    <w:rsid w:val="00D57D82"/>
    <w:rsid w:val="00D6057D"/>
    <w:rsid w:val="00D63150"/>
    <w:rsid w:val="00D64F45"/>
    <w:rsid w:val="00D6580B"/>
    <w:rsid w:val="00D73968"/>
    <w:rsid w:val="00D7528E"/>
    <w:rsid w:val="00D76071"/>
    <w:rsid w:val="00D7746D"/>
    <w:rsid w:val="00D779BB"/>
    <w:rsid w:val="00D836FE"/>
    <w:rsid w:val="00D83C19"/>
    <w:rsid w:val="00D903BE"/>
    <w:rsid w:val="00D93BF8"/>
    <w:rsid w:val="00D9511A"/>
    <w:rsid w:val="00D958A4"/>
    <w:rsid w:val="00D95F11"/>
    <w:rsid w:val="00D9607D"/>
    <w:rsid w:val="00D97A1F"/>
    <w:rsid w:val="00DA7015"/>
    <w:rsid w:val="00DB0686"/>
    <w:rsid w:val="00DB070F"/>
    <w:rsid w:val="00DB1075"/>
    <w:rsid w:val="00DB2796"/>
    <w:rsid w:val="00DB2A2B"/>
    <w:rsid w:val="00DB69CA"/>
    <w:rsid w:val="00DB6D2F"/>
    <w:rsid w:val="00DC176D"/>
    <w:rsid w:val="00DC20FF"/>
    <w:rsid w:val="00DC3352"/>
    <w:rsid w:val="00DC342F"/>
    <w:rsid w:val="00DC42AC"/>
    <w:rsid w:val="00DC5632"/>
    <w:rsid w:val="00DC64D4"/>
    <w:rsid w:val="00DD073D"/>
    <w:rsid w:val="00DD0D25"/>
    <w:rsid w:val="00DD37A1"/>
    <w:rsid w:val="00DD3B4F"/>
    <w:rsid w:val="00DD4C5B"/>
    <w:rsid w:val="00DD51B6"/>
    <w:rsid w:val="00DD7C12"/>
    <w:rsid w:val="00DE2542"/>
    <w:rsid w:val="00DE2773"/>
    <w:rsid w:val="00DE64F2"/>
    <w:rsid w:val="00DF12B8"/>
    <w:rsid w:val="00DF2E7F"/>
    <w:rsid w:val="00DF64BF"/>
    <w:rsid w:val="00E00572"/>
    <w:rsid w:val="00E03511"/>
    <w:rsid w:val="00E05F8E"/>
    <w:rsid w:val="00E069EA"/>
    <w:rsid w:val="00E0724E"/>
    <w:rsid w:val="00E07D78"/>
    <w:rsid w:val="00E11AAA"/>
    <w:rsid w:val="00E17B8B"/>
    <w:rsid w:val="00E20DB7"/>
    <w:rsid w:val="00E23BD8"/>
    <w:rsid w:val="00E253A2"/>
    <w:rsid w:val="00E30B33"/>
    <w:rsid w:val="00E4270B"/>
    <w:rsid w:val="00E43A94"/>
    <w:rsid w:val="00E450CF"/>
    <w:rsid w:val="00E47B6E"/>
    <w:rsid w:val="00E50F61"/>
    <w:rsid w:val="00E51043"/>
    <w:rsid w:val="00E51E0C"/>
    <w:rsid w:val="00E52C1F"/>
    <w:rsid w:val="00E54AEC"/>
    <w:rsid w:val="00E5676D"/>
    <w:rsid w:val="00E65584"/>
    <w:rsid w:val="00E65E11"/>
    <w:rsid w:val="00E660F1"/>
    <w:rsid w:val="00E66F40"/>
    <w:rsid w:val="00E67866"/>
    <w:rsid w:val="00E70F43"/>
    <w:rsid w:val="00E7176A"/>
    <w:rsid w:val="00E72FE3"/>
    <w:rsid w:val="00E757C3"/>
    <w:rsid w:val="00E77109"/>
    <w:rsid w:val="00E77BB4"/>
    <w:rsid w:val="00E83887"/>
    <w:rsid w:val="00E83A2A"/>
    <w:rsid w:val="00E90458"/>
    <w:rsid w:val="00E92634"/>
    <w:rsid w:val="00E92F5D"/>
    <w:rsid w:val="00E942D4"/>
    <w:rsid w:val="00EA628D"/>
    <w:rsid w:val="00EA66F5"/>
    <w:rsid w:val="00EB01A4"/>
    <w:rsid w:val="00EB0EC4"/>
    <w:rsid w:val="00EB1B64"/>
    <w:rsid w:val="00EB28BB"/>
    <w:rsid w:val="00EB388D"/>
    <w:rsid w:val="00EB3B6C"/>
    <w:rsid w:val="00EB4F6F"/>
    <w:rsid w:val="00EB5BDC"/>
    <w:rsid w:val="00EB779B"/>
    <w:rsid w:val="00EC61BA"/>
    <w:rsid w:val="00ED1384"/>
    <w:rsid w:val="00ED2415"/>
    <w:rsid w:val="00ED4615"/>
    <w:rsid w:val="00ED74C7"/>
    <w:rsid w:val="00EE2C9A"/>
    <w:rsid w:val="00EE3E59"/>
    <w:rsid w:val="00EE6A4E"/>
    <w:rsid w:val="00EE7ED6"/>
    <w:rsid w:val="00EF0CD4"/>
    <w:rsid w:val="00EF287E"/>
    <w:rsid w:val="00EF6ED0"/>
    <w:rsid w:val="00F018D9"/>
    <w:rsid w:val="00F033E2"/>
    <w:rsid w:val="00F0531A"/>
    <w:rsid w:val="00F059AD"/>
    <w:rsid w:val="00F0668A"/>
    <w:rsid w:val="00F06921"/>
    <w:rsid w:val="00F07415"/>
    <w:rsid w:val="00F105E3"/>
    <w:rsid w:val="00F10B20"/>
    <w:rsid w:val="00F12247"/>
    <w:rsid w:val="00F136CE"/>
    <w:rsid w:val="00F17797"/>
    <w:rsid w:val="00F20DCB"/>
    <w:rsid w:val="00F229B1"/>
    <w:rsid w:val="00F22A94"/>
    <w:rsid w:val="00F22C20"/>
    <w:rsid w:val="00F22FD2"/>
    <w:rsid w:val="00F23697"/>
    <w:rsid w:val="00F24869"/>
    <w:rsid w:val="00F26D8A"/>
    <w:rsid w:val="00F2716F"/>
    <w:rsid w:val="00F30FDF"/>
    <w:rsid w:val="00F318DE"/>
    <w:rsid w:val="00F32175"/>
    <w:rsid w:val="00F328D2"/>
    <w:rsid w:val="00F33D19"/>
    <w:rsid w:val="00F36679"/>
    <w:rsid w:val="00F45142"/>
    <w:rsid w:val="00F45555"/>
    <w:rsid w:val="00F45B35"/>
    <w:rsid w:val="00F469EF"/>
    <w:rsid w:val="00F50E28"/>
    <w:rsid w:val="00F52CD6"/>
    <w:rsid w:val="00F54D17"/>
    <w:rsid w:val="00F569AF"/>
    <w:rsid w:val="00F56BCD"/>
    <w:rsid w:val="00F57487"/>
    <w:rsid w:val="00F64B41"/>
    <w:rsid w:val="00F6755C"/>
    <w:rsid w:val="00F679BD"/>
    <w:rsid w:val="00F704A6"/>
    <w:rsid w:val="00F73C2D"/>
    <w:rsid w:val="00F74E28"/>
    <w:rsid w:val="00F7627C"/>
    <w:rsid w:val="00F76709"/>
    <w:rsid w:val="00F779BD"/>
    <w:rsid w:val="00F817FE"/>
    <w:rsid w:val="00F81D4A"/>
    <w:rsid w:val="00F81EBD"/>
    <w:rsid w:val="00F82A97"/>
    <w:rsid w:val="00F94450"/>
    <w:rsid w:val="00F94AFF"/>
    <w:rsid w:val="00F97B67"/>
    <w:rsid w:val="00FA21A4"/>
    <w:rsid w:val="00FA3D8E"/>
    <w:rsid w:val="00FA5FA9"/>
    <w:rsid w:val="00FA6E0D"/>
    <w:rsid w:val="00FA7957"/>
    <w:rsid w:val="00FB05F2"/>
    <w:rsid w:val="00FB394C"/>
    <w:rsid w:val="00FB47A8"/>
    <w:rsid w:val="00FB49D0"/>
    <w:rsid w:val="00FB4F77"/>
    <w:rsid w:val="00FB6B14"/>
    <w:rsid w:val="00FB7338"/>
    <w:rsid w:val="00FC15D0"/>
    <w:rsid w:val="00FC2123"/>
    <w:rsid w:val="00FC3732"/>
    <w:rsid w:val="00FC4D62"/>
    <w:rsid w:val="00FD1AE4"/>
    <w:rsid w:val="00FD7ACC"/>
    <w:rsid w:val="00FD7AEA"/>
    <w:rsid w:val="00FD7B62"/>
    <w:rsid w:val="00FE070B"/>
    <w:rsid w:val="00FF0DA0"/>
    <w:rsid w:val="00FF43ED"/>
    <w:rsid w:val="00FF551A"/>
    <w:rsid w:val="00FF72C9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D17"/>
  </w:style>
  <w:style w:type="paragraph" w:styleId="1">
    <w:name w:val="heading 1"/>
    <w:basedOn w:val="a"/>
    <w:next w:val="a"/>
    <w:link w:val="10"/>
    <w:qFormat/>
    <w:rsid w:val="00F54D17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qFormat/>
    <w:rsid w:val="00F54D1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54D1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54D17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D17"/>
    <w:rPr>
      <w:bCs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E77BB4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F54D17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77BB4"/>
    <w:rPr>
      <w:b/>
      <w:bCs/>
      <w:sz w:val="28"/>
      <w:szCs w:val="28"/>
    </w:rPr>
  </w:style>
  <w:style w:type="paragraph" w:customStyle="1" w:styleId="11">
    <w:name w:val="Знак1 Знак Знак Знак Знак Знак Знак"/>
    <w:basedOn w:val="a"/>
    <w:rsid w:val="00F54D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F54D17"/>
    <w:pPr>
      <w:ind w:right="-1"/>
      <w:jc w:val="center"/>
    </w:pPr>
    <w:rPr>
      <w:b/>
      <w:spacing w:val="50"/>
      <w:sz w:val="36"/>
    </w:rPr>
  </w:style>
  <w:style w:type="character" w:customStyle="1" w:styleId="a4">
    <w:name w:val="Название Знак"/>
    <w:basedOn w:val="a0"/>
    <w:link w:val="a3"/>
    <w:rsid w:val="00E77BB4"/>
    <w:rPr>
      <w:b/>
      <w:spacing w:val="50"/>
      <w:sz w:val="36"/>
    </w:rPr>
  </w:style>
  <w:style w:type="paragraph" w:styleId="a5">
    <w:name w:val="Subtitle"/>
    <w:basedOn w:val="a"/>
    <w:link w:val="a6"/>
    <w:qFormat/>
    <w:rsid w:val="00F54D17"/>
    <w:pPr>
      <w:ind w:right="-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77BB4"/>
    <w:rPr>
      <w:b/>
      <w:sz w:val="28"/>
    </w:rPr>
  </w:style>
  <w:style w:type="paragraph" w:customStyle="1" w:styleId="ConsPlusTitle">
    <w:name w:val="ConsPlusTitle"/>
    <w:rsid w:val="00F54D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54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54D17"/>
    <w:rPr>
      <w:sz w:val="24"/>
    </w:rPr>
  </w:style>
  <w:style w:type="character" w:customStyle="1" w:styleId="22">
    <w:name w:val="Основной текст 2 Знак"/>
    <w:basedOn w:val="a0"/>
    <w:link w:val="21"/>
    <w:rsid w:val="002B017F"/>
    <w:rPr>
      <w:sz w:val="24"/>
    </w:rPr>
  </w:style>
  <w:style w:type="paragraph" w:customStyle="1" w:styleId="ConsPlusDocList">
    <w:name w:val="ConsPlusDocList"/>
    <w:rsid w:val="00F54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F54D17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77BB4"/>
    <w:rPr>
      <w:sz w:val="28"/>
    </w:rPr>
  </w:style>
  <w:style w:type="paragraph" w:styleId="a9">
    <w:name w:val="Normal (Web)"/>
    <w:basedOn w:val="a"/>
    <w:rsid w:val="00F54D1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F54D17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F52CD6"/>
    <w:rPr>
      <w:sz w:val="28"/>
      <w:szCs w:val="28"/>
    </w:rPr>
  </w:style>
  <w:style w:type="paragraph" w:styleId="23">
    <w:name w:val="Body Text Indent 2"/>
    <w:basedOn w:val="a"/>
    <w:link w:val="24"/>
    <w:rsid w:val="00F54D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77BB4"/>
  </w:style>
  <w:style w:type="paragraph" w:styleId="31">
    <w:name w:val="Body Text Indent 3"/>
    <w:basedOn w:val="a"/>
    <w:link w:val="32"/>
    <w:rsid w:val="00F54D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BB4"/>
    <w:rPr>
      <w:sz w:val="16"/>
      <w:szCs w:val="16"/>
    </w:rPr>
  </w:style>
  <w:style w:type="paragraph" w:styleId="ac">
    <w:name w:val="footer"/>
    <w:basedOn w:val="a"/>
    <w:link w:val="ad"/>
    <w:rsid w:val="00F54D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77BB4"/>
  </w:style>
  <w:style w:type="character" w:styleId="ae">
    <w:name w:val="page number"/>
    <w:basedOn w:val="a0"/>
    <w:rsid w:val="00F54D17"/>
  </w:style>
  <w:style w:type="paragraph" w:customStyle="1" w:styleId="af">
    <w:name w:val="Знак Знак Знак Знак"/>
    <w:basedOn w:val="a"/>
    <w:rsid w:val="00F54D17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F5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F12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F12B8"/>
  </w:style>
  <w:style w:type="character" w:customStyle="1" w:styleId="FontStyle14">
    <w:name w:val="Font Style14"/>
    <w:basedOn w:val="a0"/>
    <w:rsid w:val="00D76071"/>
    <w:rPr>
      <w:rFonts w:ascii="Times New Roman" w:hAnsi="Times New Roman" w:cs="Times New Roman"/>
      <w:sz w:val="22"/>
      <w:szCs w:val="22"/>
    </w:rPr>
  </w:style>
  <w:style w:type="paragraph" w:customStyle="1" w:styleId="af3">
    <w:name w:val="Нормальный (таблица)"/>
    <w:basedOn w:val="a"/>
    <w:next w:val="a"/>
    <w:rsid w:val="00D760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rsid w:val="00D7607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5">
    <w:name w:val="Цветовое выделение"/>
    <w:rsid w:val="002238E2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2238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7">
    <w:name w:val="Balloon Text"/>
    <w:basedOn w:val="a"/>
    <w:link w:val="af8"/>
    <w:rsid w:val="00F3667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36679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7108EF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E77BB4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unhideWhenUsed/>
    <w:rsid w:val="00E77BB4"/>
    <w:rPr>
      <w:color w:val="800080"/>
      <w:u w:val="single"/>
    </w:rPr>
  </w:style>
  <w:style w:type="paragraph" w:customStyle="1" w:styleId="font5">
    <w:name w:val="font5"/>
    <w:basedOn w:val="a"/>
    <w:rsid w:val="00E77BB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77BB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77B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E77BB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77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1">
    <w:name w:val="xl9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77BB4"/>
    <w:pP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3">
    <w:name w:val="xl10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04">
    <w:name w:val="xl10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E77BB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77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E77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E77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E77B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6">
    <w:name w:val="xl136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E77B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E77B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E77B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E77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E77B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E77B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D17"/>
  </w:style>
  <w:style w:type="paragraph" w:styleId="1">
    <w:name w:val="heading 1"/>
    <w:basedOn w:val="a"/>
    <w:next w:val="a"/>
    <w:link w:val="10"/>
    <w:qFormat/>
    <w:rsid w:val="00F54D17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qFormat/>
    <w:rsid w:val="00F54D1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54D1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54D17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D17"/>
    <w:rPr>
      <w:bCs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E77BB4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F54D17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77BB4"/>
    <w:rPr>
      <w:b/>
      <w:bCs/>
      <w:sz w:val="28"/>
      <w:szCs w:val="28"/>
    </w:rPr>
  </w:style>
  <w:style w:type="paragraph" w:customStyle="1" w:styleId="11">
    <w:name w:val="Знак1 Знак Знак Знак Знак Знак Знак"/>
    <w:basedOn w:val="a"/>
    <w:rsid w:val="00F54D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F54D17"/>
    <w:pPr>
      <w:ind w:right="-1"/>
      <w:jc w:val="center"/>
    </w:pPr>
    <w:rPr>
      <w:b/>
      <w:spacing w:val="50"/>
      <w:sz w:val="36"/>
    </w:rPr>
  </w:style>
  <w:style w:type="character" w:customStyle="1" w:styleId="a4">
    <w:name w:val="Название Знак"/>
    <w:basedOn w:val="a0"/>
    <w:link w:val="a3"/>
    <w:rsid w:val="00E77BB4"/>
    <w:rPr>
      <w:b/>
      <w:spacing w:val="50"/>
      <w:sz w:val="36"/>
    </w:rPr>
  </w:style>
  <w:style w:type="paragraph" w:styleId="a5">
    <w:name w:val="Subtitle"/>
    <w:basedOn w:val="a"/>
    <w:link w:val="a6"/>
    <w:qFormat/>
    <w:rsid w:val="00F54D17"/>
    <w:pPr>
      <w:ind w:right="-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77BB4"/>
    <w:rPr>
      <w:b/>
      <w:sz w:val="28"/>
    </w:rPr>
  </w:style>
  <w:style w:type="paragraph" w:customStyle="1" w:styleId="ConsPlusTitle">
    <w:name w:val="ConsPlusTitle"/>
    <w:rsid w:val="00F54D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54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54D17"/>
    <w:rPr>
      <w:sz w:val="24"/>
    </w:rPr>
  </w:style>
  <w:style w:type="character" w:customStyle="1" w:styleId="22">
    <w:name w:val="Основной текст 2 Знак"/>
    <w:basedOn w:val="a0"/>
    <w:link w:val="21"/>
    <w:rsid w:val="002B017F"/>
    <w:rPr>
      <w:sz w:val="24"/>
    </w:rPr>
  </w:style>
  <w:style w:type="paragraph" w:customStyle="1" w:styleId="ConsPlusDocList">
    <w:name w:val="ConsPlusDocList"/>
    <w:rsid w:val="00F54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F54D17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77BB4"/>
    <w:rPr>
      <w:sz w:val="28"/>
    </w:rPr>
  </w:style>
  <w:style w:type="paragraph" w:styleId="a9">
    <w:name w:val="Normal (Web)"/>
    <w:basedOn w:val="a"/>
    <w:rsid w:val="00F54D1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F54D17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F52CD6"/>
    <w:rPr>
      <w:sz w:val="28"/>
      <w:szCs w:val="28"/>
    </w:rPr>
  </w:style>
  <w:style w:type="paragraph" w:styleId="23">
    <w:name w:val="Body Text Indent 2"/>
    <w:basedOn w:val="a"/>
    <w:link w:val="24"/>
    <w:rsid w:val="00F54D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77BB4"/>
  </w:style>
  <w:style w:type="paragraph" w:styleId="31">
    <w:name w:val="Body Text Indent 3"/>
    <w:basedOn w:val="a"/>
    <w:link w:val="32"/>
    <w:rsid w:val="00F54D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BB4"/>
    <w:rPr>
      <w:sz w:val="16"/>
      <w:szCs w:val="16"/>
    </w:rPr>
  </w:style>
  <w:style w:type="paragraph" w:styleId="ac">
    <w:name w:val="footer"/>
    <w:basedOn w:val="a"/>
    <w:link w:val="ad"/>
    <w:rsid w:val="00F54D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77BB4"/>
  </w:style>
  <w:style w:type="character" w:styleId="ae">
    <w:name w:val="page number"/>
    <w:basedOn w:val="a0"/>
    <w:rsid w:val="00F54D17"/>
  </w:style>
  <w:style w:type="paragraph" w:customStyle="1" w:styleId="af">
    <w:name w:val="Знак Знак Знак Знак"/>
    <w:basedOn w:val="a"/>
    <w:rsid w:val="00F54D17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F5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F12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F12B8"/>
  </w:style>
  <w:style w:type="character" w:customStyle="1" w:styleId="FontStyle14">
    <w:name w:val="Font Style14"/>
    <w:basedOn w:val="a0"/>
    <w:rsid w:val="00D76071"/>
    <w:rPr>
      <w:rFonts w:ascii="Times New Roman" w:hAnsi="Times New Roman" w:cs="Times New Roman"/>
      <w:sz w:val="22"/>
      <w:szCs w:val="22"/>
    </w:rPr>
  </w:style>
  <w:style w:type="paragraph" w:customStyle="1" w:styleId="af3">
    <w:name w:val="Нормальный (таблица)"/>
    <w:basedOn w:val="a"/>
    <w:next w:val="a"/>
    <w:rsid w:val="00D760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rsid w:val="00D7607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5">
    <w:name w:val="Цветовое выделение"/>
    <w:rsid w:val="002238E2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2238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7">
    <w:name w:val="Balloon Text"/>
    <w:basedOn w:val="a"/>
    <w:link w:val="af8"/>
    <w:rsid w:val="00F3667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36679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7108EF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E77BB4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unhideWhenUsed/>
    <w:rsid w:val="00E77BB4"/>
    <w:rPr>
      <w:color w:val="800080"/>
      <w:u w:val="single"/>
    </w:rPr>
  </w:style>
  <w:style w:type="paragraph" w:customStyle="1" w:styleId="font5">
    <w:name w:val="font5"/>
    <w:basedOn w:val="a"/>
    <w:rsid w:val="00E77BB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77BB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77B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E77BB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77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1">
    <w:name w:val="xl9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77BB4"/>
    <w:pP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3">
    <w:name w:val="xl10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04">
    <w:name w:val="xl10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E77BB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77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E77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E77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E77B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6">
    <w:name w:val="xl136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E77B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E77B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E77B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E77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E77B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E77B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yansk-pravo.ru),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3FAADF52D938423889A12FD175804D06EF43CAB295C579A4734BF7112A2FB294A58E68CE31C410278E52fAF8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3FAADF52D938423889A12FD175804D06EF43CAB295C579A4734BF7112A2FB294A58E68CE31C410278F52fAF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4B606C43B38D831939D34BA3B8F1CCAF395FABE5A3679C09402432A4BF4A3E7B4B35DA49782EDB16BA378FD9AE9EAFF9BAE8130B347E50FA2E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12DD-DE05-4514-933E-301DE2E5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6941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Администрация</Company>
  <LinksUpToDate>false</LinksUpToDate>
  <CharactersWithSpaces>46413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Алексеева</dc:creator>
  <cp:lastModifiedBy>Долинина Елена Павловна</cp:lastModifiedBy>
  <cp:revision>5</cp:revision>
  <cp:lastPrinted>2024-09-20T07:12:00Z</cp:lastPrinted>
  <dcterms:created xsi:type="dcterms:W3CDTF">2024-10-14T00:20:00Z</dcterms:created>
  <dcterms:modified xsi:type="dcterms:W3CDTF">2024-12-13T03:14:00Z</dcterms:modified>
</cp:coreProperties>
</file>